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C3E74" w:rsidRDefault="008C3E74" w:rsidP="008C3E74">
      <w:pPr>
        <w:tabs>
          <w:tab w:val="left" w:pos="2263"/>
        </w:tabs>
        <w:jc w:val="center"/>
        <w:rPr>
          <w:rFonts w:ascii="Times New Roman" w:hAnsi="Times New Roman"/>
          <w:b/>
          <w:sz w:val="24"/>
          <w:szCs w:val="24"/>
        </w:rPr>
      </w:pPr>
      <w:r>
        <w:rPr>
          <w:rFonts w:ascii="Times New Roman" w:hAnsi="Times New Roman"/>
          <w:b/>
          <w:sz w:val="24"/>
          <w:szCs w:val="24"/>
        </w:rPr>
        <w:t>АДМИНИСТРАЦИЯ МУНИЦИПАЛЬНОГО ОБРАЗОВАНИЯ- СЕЛЬСКОГО ПОСЕЛЕНИЯ «ШАНАГИНСКОЕ» БИЧУРСКОГО РАЙОНА                                                                                                                                                                                                                РЕСПУБЛИКИ БУРЯТИЯ</w:t>
      </w:r>
    </w:p>
    <w:p w:rsidR="00D57CA0" w:rsidRPr="00D57CA0" w:rsidRDefault="008C3E74" w:rsidP="008C3E74">
      <w:pPr>
        <w:widowControl w:val="0"/>
        <w:autoSpaceDE w:val="0"/>
        <w:autoSpaceDN w:val="0"/>
        <w:adjustRightInd w:val="0"/>
        <w:spacing w:after="0" w:line="240" w:lineRule="auto"/>
        <w:jc w:val="center"/>
        <w:rPr>
          <w:rFonts w:ascii="Times New Roman" w:eastAsia="Calibri" w:hAnsi="Times New Roman" w:cs="Courier New"/>
          <w:b/>
          <w:bCs/>
          <w:sz w:val="28"/>
          <w:szCs w:val="20"/>
          <w:lang w:eastAsia="ru-RU"/>
        </w:rPr>
      </w:pPr>
      <w:r>
        <w:rPr>
          <w:rFonts w:ascii="Times New Roman" w:hAnsi="Times New Roman"/>
          <w:b/>
          <w:sz w:val="24"/>
          <w:szCs w:val="24"/>
        </w:rPr>
        <w:t>БУРЯАД УЛАСАЙ БЭШ</w:t>
      </w:r>
      <w:r>
        <w:rPr>
          <w:rFonts w:ascii="Times New Roman" w:hAnsi="Times New Roman"/>
          <w:b/>
          <w:sz w:val="24"/>
          <w:szCs w:val="24"/>
          <w:lang w:val="en-US"/>
        </w:rPr>
        <w:t>YY</w:t>
      </w:r>
      <w:r>
        <w:rPr>
          <w:rFonts w:ascii="Times New Roman" w:hAnsi="Times New Roman"/>
          <w:b/>
          <w:sz w:val="24"/>
          <w:szCs w:val="24"/>
        </w:rPr>
        <w:t xml:space="preserve">РЭЙ АЙМАГАЙ ШАНАГЫН СОМОНОЙ                                         НЮТАГАЙ ЗАСАГАЙ БАЙГУУЛАМЖЫН ЗАХИРГААН                     </w:t>
      </w:r>
    </w:p>
    <w:p w:rsidR="00D57CA0" w:rsidRPr="00D57CA0" w:rsidRDefault="00D57CA0" w:rsidP="00D57CA0">
      <w:pPr>
        <w:widowControl w:val="0"/>
        <w:autoSpaceDE w:val="0"/>
        <w:autoSpaceDN w:val="0"/>
        <w:adjustRightInd w:val="0"/>
        <w:spacing w:after="0" w:line="240" w:lineRule="auto"/>
        <w:jc w:val="center"/>
        <w:rPr>
          <w:rFonts w:ascii="Times New Roman" w:eastAsia="Calibri" w:hAnsi="Times New Roman" w:cs="Courier New"/>
          <w:b/>
          <w:sz w:val="28"/>
          <w:szCs w:val="20"/>
          <w:lang w:eastAsia="ru-RU"/>
        </w:rPr>
      </w:pPr>
      <w:r w:rsidRPr="00D57CA0">
        <w:rPr>
          <w:rFonts w:ascii="Times New Roman" w:eastAsia="Calibri" w:hAnsi="Times New Roman" w:cs="Courier New"/>
          <w:b/>
          <w:sz w:val="28"/>
          <w:szCs w:val="20"/>
          <w:lang w:eastAsia="ru-RU"/>
        </w:rPr>
        <w:t>ПОСТАНОВЛЕНИЕ</w:t>
      </w:r>
    </w:p>
    <w:p w:rsidR="00D57CA0" w:rsidRPr="00D57CA0" w:rsidRDefault="00D57CA0" w:rsidP="00D57CA0">
      <w:pPr>
        <w:widowControl w:val="0"/>
        <w:autoSpaceDE w:val="0"/>
        <w:autoSpaceDN w:val="0"/>
        <w:adjustRightInd w:val="0"/>
        <w:spacing w:after="0" w:line="240" w:lineRule="auto"/>
        <w:ind w:right="283"/>
        <w:jc w:val="center"/>
        <w:rPr>
          <w:rFonts w:ascii="Times New Roman" w:eastAsia="Calibri" w:hAnsi="Times New Roman" w:cs="Courier New"/>
          <w:b/>
          <w:sz w:val="28"/>
          <w:szCs w:val="20"/>
          <w:lang w:eastAsia="ru-RU"/>
        </w:rPr>
      </w:pPr>
    </w:p>
    <w:p w:rsidR="00137FB8" w:rsidRDefault="00137FB8" w:rsidP="00137FB8">
      <w:pPr>
        <w:widowControl w:val="0"/>
        <w:autoSpaceDE w:val="0"/>
        <w:autoSpaceDN w:val="0"/>
        <w:adjustRightInd w:val="0"/>
        <w:spacing w:after="0" w:line="360" w:lineRule="auto"/>
        <w:ind w:right="283"/>
        <w:jc w:val="both"/>
        <w:rPr>
          <w:rFonts w:ascii="Times New Roman" w:eastAsia="Calibri" w:hAnsi="Times New Roman" w:cs="Courier New"/>
          <w:sz w:val="28"/>
          <w:szCs w:val="20"/>
          <w:lang w:eastAsia="ru-RU"/>
        </w:rPr>
      </w:pPr>
      <w:r>
        <w:rPr>
          <w:rFonts w:ascii="Times New Roman" w:eastAsia="Calibri" w:hAnsi="Times New Roman" w:cs="Courier New"/>
          <w:sz w:val="28"/>
          <w:szCs w:val="20"/>
          <w:lang w:eastAsia="ru-RU"/>
        </w:rPr>
        <w:t>21 мая</w:t>
      </w:r>
      <w:r w:rsidR="00162107">
        <w:rPr>
          <w:rFonts w:ascii="Times New Roman" w:eastAsia="Calibri" w:hAnsi="Times New Roman" w:cs="Courier New"/>
          <w:sz w:val="28"/>
          <w:szCs w:val="20"/>
          <w:lang w:eastAsia="ru-RU"/>
        </w:rPr>
        <w:t xml:space="preserve"> 2025 года</w:t>
      </w:r>
      <w:r w:rsidR="00D57CA0" w:rsidRPr="00D57CA0">
        <w:rPr>
          <w:rFonts w:ascii="Times New Roman" w:eastAsia="Calibri" w:hAnsi="Times New Roman" w:cs="Courier New"/>
          <w:sz w:val="28"/>
          <w:szCs w:val="20"/>
          <w:lang w:eastAsia="ru-RU"/>
        </w:rPr>
        <w:t xml:space="preserve"> </w:t>
      </w:r>
      <w:r>
        <w:rPr>
          <w:rFonts w:ascii="Times New Roman" w:eastAsia="Calibri" w:hAnsi="Times New Roman" w:cs="Courier New"/>
          <w:sz w:val="28"/>
          <w:szCs w:val="20"/>
          <w:lang w:eastAsia="ru-RU"/>
        </w:rPr>
        <w:t xml:space="preserve">                                                                                          </w:t>
      </w:r>
      <w:r w:rsidR="00D57CA0" w:rsidRPr="00D57CA0">
        <w:rPr>
          <w:rFonts w:ascii="Times New Roman" w:eastAsia="Calibri" w:hAnsi="Times New Roman" w:cs="Courier New"/>
          <w:sz w:val="28"/>
          <w:szCs w:val="20"/>
          <w:lang w:eastAsia="ru-RU"/>
        </w:rPr>
        <w:t>№</w:t>
      </w:r>
      <w:r>
        <w:rPr>
          <w:rFonts w:ascii="Times New Roman" w:eastAsia="Calibri" w:hAnsi="Times New Roman" w:cs="Courier New"/>
          <w:sz w:val="28"/>
          <w:szCs w:val="20"/>
          <w:lang w:eastAsia="ru-RU"/>
        </w:rPr>
        <w:t>3</w:t>
      </w:r>
    </w:p>
    <w:p w:rsidR="00D57CA0" w:rsidRPr="00D57CA0" w:rsidRDefault="008C3E74" w:rsidP="00137FB8">
      <w:pPr>
        <w:widowControl w:val="0"/>
        <w:autoSpaceDE w:val="0"/>
        <w:autoSpaceDN w:val="0"/>
        <w:adjustRightInd w:val="0"/>
        <w:spacing w:after="0" w:line="360" w:lineRule="auto"/>
        <w:ind w:right="283"/>
        <w:jc w:val="both"/>
        <w:rPr>
          <w:rFonts w:ascii="Times New Roman" w:eastAsia="Calibri" w:hAnsi="Times New Roman" w:cs="Courier New"/>
          <w:sz w:val="28"/>
          <w:szCs w:val="20"/>
          <w:lang w:eastAsia="ru-RU"/>
        </w:rPr>
      </w:pPr>
      <w:r>
        <w:rPr>
          <w:rFonts w:ascii="Times New Roman" w:eastAsia="Calibri" w:hAnsi="Times New Roman" w:cs="Courier New"/>
          <w:sz w:val="28"/>
          <w:szCs w:val="20"/>
          <w:lang w:eastAsia="ru-RU"/>
        </w:rPr>
        <w:t>У.Шанага</w:t>
      </w:r>
    </w:p>
    <w:p w:rsidR="001A73A3" w:rsidRPr="005F39F2" w:rsidRDefault="001A73A3" w:rsidP="001A73A3">
      <w:pPr>
        <w:spacing w:after="0" w:line="240" w:lineRule="auto"/>
        <w:jc w:val="center"/>
        <w:rPr>
          <w:rFonts w:ascii="Times New Roman" w:hAnsi="Times New Roman" w:cs="Times New Roman"/>
          <w:sz w:val="24"/>
          <w:szCs w:val="24"/>
        </w:rPr>
      </w:pPr>
    </w:p>
    <w:p w:rsidR="001A73A3" w:rsidRPr="000B5D81" w:rsidRDefault="005F39F2" w:rsidP="008D31B5">
      <w:pPr>
        <w:pStyle w:val="a3"/>
        <w:jc w:val="center"/>
        <w:rPr>
          <w:rFonts w:ascii="Times New Roman" w:hAnsi="Times New Roman"/>
          <w:sz w:val="28"/>
          <w:szCs w:val="28"/>
        </w:rPr>
      </w:pPr>
      <w:r w:rsidRPr="000B5D81">
        <w:rPr>
          <w:rFonts w:ascii="Times New Roman" w:hAnsi="Times New Roman"/>
          <w:sz w:val="28"/>
          <w:szCs w:val="28"/>
        </w:rPr>
        <w:t>«</w:t>
      </w:r>
      <w:r w:rsidR="001A73A3" w:rsidRPr="000B5D81">
        <w:rPr>
          <w:rFonts w:ascii="Times New Roman" w:hAnsi="Times New Roman"/>
          <w:sz w:val="28"/>
          <w:szCs w:val="28"/>
        </w:rPr>
        <w:t xml:space="preserve">О создании межведомственной комиссии </w:t>
      </w:r>
      <w:r w:rsidR="00C35499">
        <w:rPr>
          <w:rFonts w:ascii="Times New Roman" w:hAnsi="Times New Roman"/>
          <w:sz w:val="28"/>
          <w:szCs w:val="28"/>
        </w:rPr>
        <w:t xml:space="preserve">по </w:t>
      </w:r>
      <w:r w:rsidR="001A73A3" w:rsidRPr="000B5D81">
        <w:rPr>
          <w:rFonts w:ascii="Times New Roman" w:hAnsi="Times New Roman"/>
          <w:sz w:val="28"/>
          <w:szCs w:val="28"/>
        </w:rPr>
        <w:t>признанию</w:t>
      </w:r>
    </w:p>
    <w:p w:rsidR="00AD52B1" w:rsidRDefault="005F39F2" w:rsidP="00652F66">
      <w:pPr>
        <w:pStyle w:val="a3"/>
        <w:jc w:val="center"/>
        <w:rPr>
          <w:rFonts w:ascii="Times New Roman" w:hAnsi="Times New Roman"/>
          <w:sz w:val="28"/>
          <w:szCs w:val="28"/>
        </w:rPr>
      </w:pPr>
      <w:r w:rsidRPr="000B5D81">
        <w:rPr>
          <w:rFonts w:ascii="Times New Roman" w:hAnsi="Times New Roman"/>
          <w:sz w:val="28"/>
          <w:szCs w:val="28"/>
        </w:rPr>
        <w:t xml:space="preserve"> </w:t>
      </w:r>
      <w:r w:rsidR="00AD52B1" w:rsidRPr="000B5D81">
        <w:rPr>
          <w:rFonts w:ascii="Times New Roman" w:hAnsi="Times New Roman"/>
          <w:sz w:val="28"/>
          <w:szCs w:val="28"/>
        </w:rPr>
        <w:t>П</w:t>
      </w:r>
      <w:r w:rsidRPr="000B5D81">
        <w:rPr>
          <w:rFonts w:ascii="Times New Roman" w:hAnsi="Times New Roman"/>
          <w:sz w:val="28"/>
          <w:szCs w:val="28"/>
        </w:rPr>
        <w:t>омещени</w:t>
      </w:r>
      <w:r w:rsidR="00C35499">
        <w:rPr>
          <w:rFonts w:ascii="Times New Roman" w:hAnsi="Times New Roman"/>
          <w:sz w:val="28"/>
          <w:szCs w:val="28"/>
        </w:rPr>
        <w:t>я</w:t>
      </w:r>
      <w:r w:rsidR="00AD52B1">
        <w:rPr>
          <w:rFonts w:ascii="Times New Roman" w:hAnsi="Times New Roman"/>
          <w:sz w:val="28"/>
          <w:szCs w:val="28"/>
        </w:rPr>
        <w:t xml:space="preserve"> </w:t>
      </w:r>
      <w:r w:rsidR="00A878CD" w:rsidRPr="00A878CD">
        <w:rPr>
          <w:rFonts w:ascii="Times New Roman" w:hAnsi="Times New Roman"/>
          <w:sz w:val="28"/>
          <w:szCs w:val="28"/>
        </w:rPr>
        <w:t>жилым помещением, жилого помещения  непригодным для проживания и многоквартирного дома,</w:t>
      </w:r>
      <w:r w:rsidRPr="000B5D81">
        <w:rPr>
          <w:rFonts w:ascii="Times New Roman" w:hAnsi="Times New Roman"/>
          <w:sz w:val="28"/>
          <w:szCs w:val="28"/>
        </w:rPr>
        <w:t xml:space="preserve"> ветхими, аварийными или подлежащими сносу или реконструкции» </w:t>
      </w:r>
    </w:p>
    <w:p w:rsidR="001A73A3" w:rsidRPr="000B5D81" w:rsidRDefault="001A73A3" w:rsidP="00652F66">
      <w:pPr>
        <w:pStyle w:val="a3"/>
        <w:jc w:val="center"/>
        <w:rPr>
          <w:rFonts w:ascii="Times New Roman" w:hAnsi="Times New Roman"/>
          <w:sz w:val="28"/>
          <w:szCs w:val="28"/>
        </w:rPr>
      </w:pPr>
      <w:r w:rsidRPr="000B5D81">
        <w:rPr>
          <w:rFonts w:ascii="Times New Roman" w:hAnsi="Times New Roman"/>
          <w:sz w:val="28"/>
          <w:szCs w:val="28"/>
        </w:rPr>
        <w:t>на территории</w:t>
      </w:r>
      <w:r w:rsidR="005F39F2" w:rsidRPr="000B5D81">
        <w:rPr>
          <w:rFonts w:ascii="Times New Roman" w:hAnsi="Times New Roman"/>
          <w:sz w:val="28"/>
          <w:szCs w:val="28"/>
        </w:rPr>
        <w:t xml:space="preserve"> МО-СП «</w:t>
      </w:r>
      <w:r w:rsidR="008C3E74">
        <w:rPr>
          <w:rFonts w:ascii="Times New Roman" w:hAnsi="Times New Roman"/>
          <w:sz w:val="28"/>
          <w:szCs w:val="28"/>
        </w:rPr>
        <w:t>Шанагинское</w:t>
      </w:r>
      <w:r w:rsidR="005F39F2" w:rsidRPr="000B5D81">
        <w:rPr>
          <w:rFonts w:ascii="Times New Roman" w:hAnsi="Times New Roman"/>
          <w:sz w:val="28"/>
          <w:szCs w:val="28"/>
        </w:rPr>
        <w:t>»</w:t>
      </w:r>
      <w:r w:rsidR="00AD52B1">
        <w:rPr>
          <w:rFonts w:ascii="Times New Roman" w:hAnsi="Times New Roman"/>
          <w:sz w:val="28"/>
          <w:szCs w:val="28"/>
        </w:rPr>
        <w:t xml:space="preserve"> </w:t>
      </w:r>
    </w:p>
    <w:p w:rsidR="008D31B5" w:rsidRPr="000B5D81" w:rsidRDefault="001A73A3" w:rsidP="008D31B5">
      <w:pPr>
        <w:pStyle w:val="a3"/>
        <w:jc w:val="both"/>
        <w:rPr>
          <w:rFonts w:ascii="Times New Roman" w:hAnsi="Times New Roman"/>
          <w:sz w:val="28"/>
          <w:szCs w:val="28"/>
        </w:rPr>
      </w:pPr>
      <w:r w:rsidRPr="000B5D81">
        <w:rPr>
          <w:rFonts w:ascii="Times New Roman" w:hAnsi="Times New Roman"/>
          <w:sz w:val="28"/>
          <w:szCs w:val="28"/>
        </w:rPr>
        <w:t> </w:t>
      </w:r>
    </w:p>
    <w:p w:rsidR="008D31B5" w:rsidRDefault="001A73A3" w:rsidP="00AD52B1">
      <w:pPr>
        <w:pStyle w:val="a3"/>
        <w:jc w:val="both"/>
        <w:rPr>
          <w:rFonts w:ascii="Times New Roman" w:hAnsi="Times New Roman"/>
          <w:sz w:val="28"/>
          <w:szCs w:val="28"/>
        </w:rPr>
      </w:pPr>
      <w:r w:rsidRPr="000B5D81">
        <w:rPr>
          <w:rFonts w:ascii="Times New Roman" w:hAnsi="Times New Roman"/>
          <w:sz w:val="28"/>
          <w:szCs w:val="28"/>
        </w:rPr>
        <w:t>В соответствии с Градостроительным кодексом Российской Федерации, Жилищным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Постановлением Правительства Российской Федерации от 28 января 2006 г. № 47 «</w:t>
      </w:r>
      <w:r w:rsidR="00C35499" w:rsidRPr="00C35499">
        <w:rPr>
          <w:rFonts w:ascii="Times New Roman" w:hAnsi="Times New Roman"/>
          <w:sz w:val="28"/>
          <w:szCs w:val="28"/>
        </w:rPr>
        <w:t xml:space="preserve">Об утверждении положения о признании </w:t>
      </w:r>
      <w:bookmarkStart w:id="0" w:name="_Hlk195183875"/>
      <w:r w:rsidR="00C35499" w:rsidRPr="00C35499">
        <w:rPr>
          <w:rFonts w:ascii="Times New Roman" w:hAnsi="Times New Roman"/>
          <w:sz w:val="28"/>
          <w:szCs w:val="28"/>
        </w:rPr>
        <w:t>помещения жилым помещением</w:t>
      </w:r>
      <w:bookmarkEnd w:id="0"/>
      <w:r w:rsidR="00C35499" w:rsidRPr="00C35499">
        <w:rPr>
          <w:rFonts w:ascii="Times New Roman" w:hAnsi="Times New Roman"/>
          <w:sz w:val="28"/>
          <w:szCs w:val="28"/>
        </w:rPr>
        <w:t>, </w:t>
      </w:r>
      <w:r w:rsidR="00091651" w:rsidRPr="00582AEE">
        <w:rPr>
          <w:rFonts w:ascii="Times New Roman" w:hAnsi="Times New Roman"/>
          <w:sz w:val="28"/>
          <w:szCs w:val="28"/>
        </w:rPr>
        <w:t xml:space="preserve"> жилого помещения  непригодным для проживания и многоквартирного дома</w:t>
      </w:r>
      <w:r w:rsidR="008D31B5" w:rsidRPr="000B5D81">
        <w:rPr>
          <w:rFonts w:ascii="Times New Roman" w:hAnsi="Times New Roman"/>
          <w:sz w:val="28"/>
          <w:szCs w:val="28"/>
        </w:rPr>
        <w:t xml:space="preserve"> ветхими, аварийными или подлежащими сносу или реконструкции» на  территории МО-СП «</w:t>
      </w:r>
      <w:r w:rsidR="008C3E74">
        <w:rPr>
          <w:rFonts w:ascii="Times New Roman" w:hAnsi="Times New Roman"/>
          <w:sz w:val="28"/>
          <w:szCs w:val="28"/>
        </w:rPr>
        <w:t>Шанагинское</w:t>
      </w:r>
      <w:r w:rsidR="008D31B5" w:rsidRPr="000B5D81">
        <w:rPr>
          <w:rFonts w:ascii="Times New Roman" w:hAnsi="Times New Roman"/>
          <w:sz w:val="28"/>
          <w:szCs w:val="28"/>
        </w:rPr>
        <w:t xml:space="preserve">», </w:t>
      </w:r>
      <w:r w:rsidRPr="000B5D81">
        <w:rPr>
          <w:rFonts w:ascii="Times New Roman" w:hAnsi="Times New Roman"/>
          <w:sz w:val="28"/>
          <w:szCs w:val="28"/>
        </w:rPr>
        <w:t xml:space="preserve">Уставом </w:t>
      </w:r>
      <w:r w:rsidR="00D57CA0">
        <w:rPr>
          <w:rFonts w:ascii="Times New Roman" w:hAnsi="Times New Roman"/>
          <w:sz w:val="28"/>
          <w:szCs w:val="28"/>
        </w:rPr>
        <w:t>МО-СП «</w:t>
      </w:r>
      <w:r w:rsidR="008C3E74">
        <w:rPr>
          <w:rFonts w:ascii="Times New Roman" w:hAnsi="Times New Roman"/>
          <w:sz w:val="28"/>
          <w:szCs w:val="28"/>
        </w:rPr>
        <w:t>Шанагинское</w:t>
      </w:r>
      <w:r w:rsidR="00D57CA0">
        <w:rPr>
          <w:rFonts w:ascii="Times New Roman" w:hAnsi="Times New Roman"/>
          <w:sz w:val="28"/>
          <w:szCs w:val="28"/>
        </w:rPr>
        <w:t xml:space="preserve">» </w:t>
      </w:r>
      <w:r w:rsidRPr="000B5D81">
        <w:rPr>
          <w:rFonts w:ascii="Times New Roman" w:hAnsi="Times New Roman"/>
          <w:sz w:val="28"/>
          <w:szCs w:val="28"/>
        </w:rPr>
        <w:t>ПОСТАНОВЛЯЮ:</w:t>
      </w:r>
    </w:p>
    <w:p w:rsidR="00137FB8" w:rsidRPr="000B5D81" w:rsidRDefault="00137FB8" w:rsidP="00AD52B1">
      <w:pPr>
        <w:pStyle w:val="a3"/>
        <w:jc w:val="both"/>
        <w:rPr>
          <w:rFonts w:ascii="Times New Roman" w:hAnsi="Times New Roman"/>
          <w:sz w:val="28"/>
          <w:szCs w:val="28"/>
        </w:rPr>
      </w:pPr>
    </w:p>
    <w:p w:rsidR="008D31B5" w:rsidRPr="000B5D81" w:rsidRDefault="001A73A3" w:rsidP="000E4040">
      <w:pPr>
        <w:spacing w:after="0" w:line="240" w:lineRule="auto"/>
        <w:jc w:val="both"/>
        <w:rPr>
          <w:rFonts w:ascii="Times New Roman" w:hAnsi="Times New Roman" w:cs="Times New Roman"/>
          <w:sz w:val="28"/>
          <w:szCs w:val="28"/>
        </w:rPr>
      </w:pPr>
      <w:r w:rsidRPr="000B5D81">
        <w:rPr>
          <w:rFonts w:ascii="Times New Roman" w:hAnsi="Times New Roman" w:cs="Times New Roman"/>
          <w:b/>
          <w:sz w:val="28"/>
          <w:szCs w:val="28"/>
        </w:rPr>
        <w:t>1</w:t>
      </w:r>
      <w:r w:rsidRPr="000B5D81">
        <w:rPr>
          <w:rFonts w:ascii="Times New Roman" w:hAnsi="Times New Roman" w:cs="Times New Roman"/>
          <w:sz w:val="28"/>
          <w:szCs w:val="28"/>
        </w:rPr>
        <w:t xml:space="preserve">. </w:t>
      </w:r>
      <w:r w:rsidRPr="00091651">
        <w:rPr>
          <w:rFonts w:ascii="Times New Roman" w:hAnsi="Times New Roman" w:cs="Times New Roman"/>
          <w:sz w:val="28"/>
          <w:szCs w:val="28"/>
        </w:rPr>
        <w:t xml:space="preserve">Создать межведомственную комиссию по признанию </w:t>
      </w:r>
      <w:r w:rsidR="00C35499" w:rsidRPr="00C35499">
        <w:rPr>
          <w:rFonts w:ascii="Times New Roman" w:hAnsi="Times New Roman"/>
          <w:sz w:val="28"/>
          <w:szCs w:val="28"/>
        </w:rPr>
        <w:t xml:space="preserve">помещения </w:t>
      </w:r>
      <w:r w:rsidR="00091651" w:rsidRPr="00582AEE">
        <w:rPr>
          <w:rFonts w:ascii="Times New Roman" w:eastAsia="Calibri" w:hAnsi="Times New Roman" w:cs="Times New Roman"/>
          <w:sz w:val="28"/>
          <w:szCs w:val="28"/>
        </w:rPr>
        <w:t>жилым помещением, жилого помещения  непригодным для проживания и многоквартирного дома</w:t>
      </w:r>
      <w:r w:rsidR="00091651" w:rsidRPr="00582AEE">
        <w:rPr>
          <w:rFonts w:ascii="Times New Roman" w:hAnsi="Times New Roman" w:cs="Times New Roman"/>
          <w:sz w:val="28"/>
          <w:szCs w:val="28"/>
        </w:rPr>
        <w:t>,</w:t>
      </w:r>
      <w:r w:rsidR="005A4B32">
        <w:rPr>
          <w:rFonts w:ascii="Times New Roman" w:hAnsi="Times New Roman" w:cs="Times New Roman"/>
          <w:sz w:val="28"/>
          <w:szCs w:val="28"/>
        </w:rPr>
        <w:t xml:space="preserve"> </w:t>
      </w:r>
      <w:r w:rsidR="00652F66" w:rsidRPr="00091651">
        <w:rPr>
          <w:rFonts w:ascii="Times New Roman" w:hAnsi="Times New Roman" w:cs="Times New Roman"/>
          <w:sz w:val="28"/>
          <w:szCs w:val="28"/>
        </w:rPr>
        <w:t xml:space="preserve">ветхими, аварийными или подлежащими сносу или реконструкции </w:t>
      </w:r>
      <w:r w:rsidRPr="00091651">
        <w:rPr>
          <w:rFonts w:ascii="Times New Roman" w:hAnsi="Times New Roman" w:cs="Times New Roman"/>
          <w:sz w:val="28"/>
          <w:szCs w:val="28"/>
        </w:rPr>
        <w:t xml:space="preserve">на территории </w:t>
      </w:r>
      <w:r w:rsidR="00652F66" w:rsidRPr="00091651">
        <w:rPr>
          <w:rFonts w:ascii="Times New Roman" w:hAnsi="Times New Roman" w:cs="Times New Roman"/>
          <w:sz w:val="28"/>
          <w:szCs w:val="28"/>
        </w:rPr>
        <w:t>МО-СП «</w:t>
      </w:r>
      <w:r w:rsidR="008C3E74">
        <w:rPr>
          <w:rFonts w:ascii="Times New Roman" w:hAnsi="Times New Roman"/>
          <w:sz w:val="28"/>
          <w:szCs w:val="28"/>
        </w:rPr>
        <w:t>Шанагинское</w:t>
      </w:r>
      <w:r w:rsidR="00AD52B1">
        <w:rPr>
          <w:rFonts w:ascii="Times New Roman" w:hAnsi="Times New Roman" w:cs="Times New Roman"/>
          <w:sz w:val="28"/>
          <w:szCs w:val="28"/>
        </w:rPr>
        <w:t xml:space="preserve">» </w:t>
      </w:r>
      <w:r w:rsidRPr="00091651">
        <w:rPr>
          <w:rFonts w:ascii="Times New Roman" w:hAnsi="Times New Roman" w:cs="Times New Roman"/>
          <w:sz w:val="28"/>
          <w:szCs w:val="28"/>
        </w:rPr>
        <w:t>, и утвердить ее состав (приложение 1);</w:t>
      </w:r>
    </w:p>
    <w:p w:rsidR="001A73A3" w:rsidRPr="000B5D81" w:rsidRDefault="001A73A3" w:rsidP="000E4040">
      <w:pPr>
        <w:spacing w:after="0" w:line="240" w:lineRule="auto"/>
        <w:jc w:val="both"/>
        <w:rPr>
          <w:rFonts w:ascii="Times New Roman" w:hAnsi="Times New Roman" w:cs="Times New Roman"/>
          <w:sz w:val="28"/>
          <w:szCs w:val="28"/>
        </w:rPr>
      </w:pPr>
      <w:r w:rsidRPr="000B5D81">
        <w:rPr>
          <w:rFonts w:ascii="Times New Roman" w:hAnsi="Times New Roman" w:cs="Times New Roman"/>
          <w:b/>
          <w:sz w:val="28"/>
          <w:szCs w:val="28"/>
        </w:rPr>
        <w:t>2</w:t>
      </w:r>
      <w:r w:rsidRPr="000B5D81">
        <w:rPr>
          <w:rFonts w:ascii="Times New Roman" w:hAnsi="Times New Roman" w:cs="Times New Roman"/>
          <w:sz w:val="28"/>
          <w:szCs w:val="28"/>
        </w:rPr>
        <w:t xml:space="preserve">. Утвердить Положение о межведомственной комиссии по </w:t>
      </w:r>
      <w:r w:rsidR="00652F66" w:rsidRPr="000B5D81">
        <w:rPr>
          <w:rFonts w:ascii="Times New Roman" w:hAnsi="Times New Roman" w:cs="Times New Roman"/>
          <w:sz w:val="28"/>
          <w:szCs w:val="28"/>
        </w:rPr>
        <w:t>признанию  помещени</w:t>
      </w:r>
      <w:r w:rsidR="001B4C54">
        <w:rPr>
          <w:rFonts w:ascii="Times New Roman" w:hAnsi="Times New Roman" w:cs="Times New Roman"/>
          <w:sz w:val="28"/>
          <w:szCs w:val="28"/>
        </w:rPr>
        <w:t>я</w:t>
      </w:r>
      <w:r w:rsidR="005A4B32">
        <w:rPr>
          <w:rFonts w:ascii="Times New Roman" w:hAnsi="Times New Roman" w:cs="Times New Roman"/>
          <w:sz w:val="28"/>
          <w:szCs w:val="28"/>
        </w:rPr>
        <w:t xml:space="preserve"> </w:t>
      </w:r>
      <w:r w:rsidR="00091651" w:rsidRPr="00582AEE">
        <w:rPr>
          <w:rFonts w:ascii="Times New Roman" w:eastAsia="Calibri" w:hAnsi="Times New Roman" w:cs="Times New Roman"/>
          <w:sz w:val="28"/>
          <w:szCs w:val="28"/>
        </w:rPr>
        <w:t>жилым помещением, жилого помещения  непригодным для проживания и многоквартирного дома</w:t>
      </w:r>
      <w:r w:rsidR="00091651" w:rsidRPr="00582AEE">
        <w:rPr>
          <w:rFonts w:ascii="Times New Roman" w:hAnsi="Times New Roman" w:cs="Times New Roman"/>
          <w:sz w:val="28"/>
          <w:szCs w:val="28"/>
        </w:rPr>
        <w:t xml:space="preserve">, </w:t>
      </w:r>
      <w:r w:rsidR="00652F66" w:rsidRPr="000B5D81">
        <w:rPr>
          <w:rFonts w:ascii="Times New Roman" w:hAnsi="Times New Roman" w:cs="Times New Roman"/>
          <w:sz w:val="28"/>
          <w:szCs w:val="28"/>
        </w:rPr>
        <w:t>ветхими, аварийными или подлежащими сносу или реконструкции на территории МО-СП «</w:t>
      </w:r>
      <w:r w:rsidR="008C3E74">
        <w:rPr>
          <w:rFonts w:ascii="Times New Roman" w:hAnsi="Times New Roman"/>
          <w:sz w:val="28"/>
          <w:szCs w:val="28"/>
        </w:rPr>
        <w:t>Шанагинское</w:t>
      </w:r>
      <w:r w:rsidR="00AD52B1">
        <w:rPr>
          <w:rFonts w:ascii="Times New Roman" w:hAnsi="Times New Roman" w:cs="Times New Roman"/>
          <w:sz w:val="28"/>
          <w:szCs w:val="28"/>
        </w:rPr>
        <w:t xml:space="preserve">» </w:t>
      </w:r>
      <w:r w:rsidR="00652F66" w:rsidRPr="000B5D81">
        <w:rPr>
          <w:rFonts w:ascii="Times New Roman" w:hAnsi="Times New Roman" w:cs="Times New Roman"/>
          <w:sz w:val="28"/>
          <w:szCs w:val="28"/>
        </w:rPr>
        <w:t xml:space="preserve"> </w:t>
      </w:r>
      <w:r w:rsidRPr="000B5D81">
        <w:rPr>
          <w:rFonts w:ascii="Times New Roman" w:hAnsi="Times New Roman" w:cs="Times New Roman"/>
          <w:sz w:val="28"/>
          <w:szCs w:val="28"/>
        </w:rPr>
        <w:t>(приложение 2);</w:t>
      </w:r>
    </w:p>
    <w:p w:rsidR="001A73A3" w:rsidRPr="000B5D81" w:rsidRDefault="001A73A3" w:rsidP="000E4040">
      <w:pPr>
        <w:spacing w:after="0" w:line="240" w:lineRule="auto"/>
        <w:contextualSpacing/>
        <w:jc w:val="both"/>
        <w:rPr>
          <w:rFonts w:ascii="Times New Roman" w:hAnsi="Times New Roman" w:cs="Times New Roman"/>
          <w:sz w:val="28"/>
          <w:szCs w:val="28"/>
        </w:rPr>
      </w:pPr>
      <w:r w:rsidRPr="000B5D81">
        <w:rPr>
          <w:rFonts w:ascii="Times New Roman" w:hAnsi="Times New Roman" w:cs="Times New Roman"/>
          <w:b/>
          <w:sz w:val="28"/>
          <w:szCs w:val="28"/>
        </w:rPr>
        <w:t>3</w:t>
      </w:r>
      <w:r w:rsidRPr="000B5D81">
        <w:rPr>
          <w:rFonts w:ascii="Times New Roman" w:hAnsi="Times New Roman" w:cs="Times New Roman"/>
          <w:sz w:val="28"/>
          <w:szCs w:val="28"/>
        </w:rPr>
        <w:t xml:space="preserve">. Утвердить Порядок </w:t>
      </w:r>
      <w:r w:rsidR="00162107" w:rsidRPr="000B5D81">
        <w:rPr>
          <w:rFonts w:ascii="Times New Roman" w:hAnsi="Times New Roman" w:cs="Times New Roman"/>
          <w:sz w:val="28"/>
          <w:szCs w:val="28"/>
        </w:rPr>
        <w:t>по признанию  помещени</w:t>
      </w:r>
      <w:r w:rsidR="00162107">
        <w:rPr>
          <w:rFonts w:ascii="Times New Roman" w:hAnsi="Times New Roman" w:cs="Times New Roman"/>
          <w:sz w:val="28"/>
          <w:szCs w:val="28"/>
        </w:rPr>
        <w:t>я</w:t>
      </w:r>
      <w:r w:rsidR="005A4B32">
        <w:rPr>
          <w:rFonts w:ascii="Times New Roman" w:hAnsi="Times New Roman" w:cs="Times New Roman"/>
          <w:sz w:val="28"/>
          <w:szCs w:val="28"/>
        </w:rPr>
        <w:t xml:space="preserve"> </w:t>
      </w:r>
      <w:r w:rsidR="00162107" w:rsidRPr="00582AEE">
        <w:rPr>
          <w:rFonts w:ascii="Times New Roman" w:eastAsia="Calibri" w:hAnsi="Times New Roman" w:cs="Times New Roman"/>
          <w:sz w:val="28"/>
          <w:szCs w:val="28"/>
        </w:rPr>
        <w:t>жилым помещением, жилого помещения  непригодным для проживания и многоквартирного дома</w:t>
      </w:r>
      <w:r w:rsidR="00162107" w:rsidRPr="00582AEE">
        <w:rPr>
          <w:rFonts w:ascii="Times New Roman" w:hAnsi="Times New Roman" w:cs="Times New Roman"/>
          <w:sz w:val="28"/>
          <w:szCs w:val="28"/>
        </w:rPr>
        <w:t xml:space="preserve">,  </w:t>
      </w:r>
      <w:r w:rsidR="00162107" w:rsidRPr="000B5D81">
        <w:rPr>
          <w:rFonts w:ascii="Times New Roman" w:hAnsi="Times New Roman" w:cs="Times New Roman"/>
          <w:sz w:val="28"/>
          <w:szCs w:val="28"/>
        </w:rPr>
        <w:t>ветхими, аварийными или подлежащими сносу или реконструкции на территории МО-СП «</w:t>
      </w:r>
      <w:r w:rsidR="008C3E74">
        <w:rPr>
          <w:rFonts w:ascii="Times New Roman" w:hAnsi="Times New Roman"/>
          <w:sz w:val="28"/>
          <w:szCs w:val="28"/>
        </w:rPr>
        <w:t>Шанагинское</w:t>
      </w:r>
      <w:r w:rsidR="00AD52B1">
        <w:rPr>
          <w:rFonts w:ascii="Times New Roman" w:hAnsi="Times New Roman" w:cs="Times New Roman"/>
          <w:sz w:val="28"/>
          <w:szCs w:val="28"/>
        </w:rPr>
        <w:t xml:space="preserve">» </w:t>
      </w:r>
      <w:r w:rsidR="008D31B5" w:rsidRPr="000B5D81">
        <w:rPr>
          <w:rFonts w:ascii="Times New Roman" w:hAnsi="Times New Roman" w:cs="Times New Roman"/>
          <w:sz w:val="28"/>
          <w:szCs w:val="28"/>
        </w:rPr>
        <w:t>(приложение</w:t>
      </w:r>
      <w:r w:rsidR="00652F66" w:rsidRPr="000B5D81">
        <w:rPr>
          <w:rFonts w:ascii="Times New Roman" w:hAnsi="Times New Roman" w:cs="Times New Roman"/>
          <w:sz w:val="28"/>
          <w:szCs w:val="28"/>
        </w:rPr>
        <w:t xml:space="preserve"> 3); </w:t>
      </w:r>
    </w:p>
    <w:p w:rsidR="00652F66" w:rsidRPr="000B5D81" w:rsidRDefault="00652F66" w:rsidP="000E4040">
      <w:pPr>
        <w:spacing w:after="0" w:line="240" w:lineRule="auto"/>
        <w:contextualSpacing/>
        <w:jc w:val="both"/>
        <w:rPr>
          <w:rFonts w:ascii="Times New Roman" w:hAnsi="Times New Roman" w:cs="Times New Roman"/>
          <w:sz w:val="28"/>
          <w:szCs w:val="28"/>
        </w:rPr>
      </w:pPr>
    </w:p>
    <w:p w:rsidR="00652F66" w:rsidRPr="000B5D81" w:rsidRDefault="001A73A3" w:rsidP="000E4040">
      <w:pPr>
        <w:spacing w:after="0" w:line="240" w:lineRule="auto"/>
        <w:contextualSpacing/>
        <w:jc w:val="both"/>
        <w:rPr>
          <w:rFonts w:ascii="Times New Roman" w:hAnsi="Times New Roman" w:cs="Times New Roman"/>
          <w:b/>
          <w:sz w:val="28"/>
          <w:szCs w:val="28"/>
        </w:rPr>
      </w:pPr>
      <w:r w:rsidRPr="000B5D81">
        <w:rPr>
          <w:rFonts w:ascii="Times New Roman" w:hAnsi="Times New Roman" w:cs="Times New Roman"/>
          <w:b/>
          <w:sz w:val="28"/>
          <w:szCs w:val="28"/>
        </w:rPr>
        <w:t>4</w:t>
      </w:r>
      <w:r w:rsidRPr="000B5D81">
        <w:rPr>
          <w:rFonts w:ascii="Times New Roman" w:hAnsi="Times New Roman" w:cs="Times New Roman"/>
          <w:sz w:val="28"/>
          <w:szCs w:val="28"/>
        </w:rPr>
        <w:t>. Утвердить ф</w:t>
      </w:r>
      <w:r w:rsidR="00652F66" w:rsidRPr="000B5D81">
        <w:rPr>
          <w:rFonts w:ascii="Times New Roman" w:hAnsi="Times New Roman" w:cs="Times New Roman"/>
          <w:sz w:val="28"/>
          <w:szCs w:val="28"/>
        </w:rPr>
        <w:t>орму акта обследования помещений</w:t>
      </w:r>
      <w:r w:rsidRPr="000B5D81">
        <w:rPr>
          <w:rFonts w:ascii="Times New Roman" w:hAnsi="Times New Roman" w:cs="Times New Roman"/>
          <w:sz w:val="28"/>
          <w:szCs w:val="28"/>
        </w:rPr>
        <w:t xml:space="preserve"> (многок</w:t>
      </w:r>
      <w:r w:rsidR="00652F66" w:rsidRPr="000B5D81">
        <w:rPr>
          <w:rFonts w:ascii="Times New Roman" w:hAnsi="Times New Roman" w:cs="Times New Roman"/>
          <w:sz w:val="28"/>
          <w:szCs w:val="28"/>
        </w:rPr>
        <w:t>вартирных домов</w:t>
      </w:r>
      <w:r w:rsidR="008D31B5" w:rsidRPr="000B5D81">
        <w:rPr>
          <w:rFonts w:ascii="Times New Roman" w:hAnsi="Times New Roman" w:cs="Times New Roman"/>
          <w:sz w:val="28"/>
          <w:szCs w:val="28"/>
        </w:rPr>
        <w:t xml:space="preserve">) (приложение </w:t>
      </w:r>
      <w:r w:rsidR="00652F66" w:rsidRPr="000B5D81">
        <w:rPr>
          <w:rFonts w:ascii="Times New Roman" w:hAnsi="Times New Roman" w:cs="Times New Roman"/>
          <w:sz w:val="28"/>
          <w:szCs w:val="28"/>
        </w:rPr>
        <w:t>4);</w:t>
      </w:r>
    </w:p>
    <w:p w:rsidR="00652F66" w:rsidRDefault="009C1EA9" w:rsidP="001A73A3">
      <w:pPr>
        <w:spacing w:line="360" w:lineRule="auto"/>
        <w:jc w:val="right"/>
        <w:rPr>
          <w:rFonts w:ascii="Times New Roman" w:hAnsi="Times New Roman" w:cs="Times New Roman"/>
          <w:sz w:val="24"/>
          <w:szCs w:val="24"/>
        </w:rPr>
      </w:pPr>
      <w:r>
        <w:rPr>
          <w:noProof/>
        </w:rPr>
        <w:lastRenderedPageBreak/>
        <w:drawing>
          <wp:inline distT="0" distB="0" distL="0" distR="0">
            <wp:extent cx="5940425" cy="8175625"/>
            <wp:effectExtent l="0" t="0" r="317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75625"/>
                    </a:xfrm>
                    <a:prstGeom prst="rect">
                      <a:avLst/>
                    </a:prstGeom>
                    <a:noFill/>
                    <a:ln>
                      <a:noFill/>
                    </a:ln>
                  </pic:spPr>
                </pic:pic>
              </a:graphicData>
            </a:graphic>
          </wp:inline>
        </w:drawing>
      </w:r>
      <w:bookmarkStart w:id="1" w:name="_GoBack"/>
      <w:bookmarkEnd w:id="1"/>
    </w:p>
    <w:p w:rsidR="00652F66" w:rsidRDefault="00652F66" w:rsidP="001A73A3">
      <w:pPr>
        <w:spacing w:line="360" w:lineRule="auto"/>
        <w:jc w:val="right"/>
        <w:rPr>
          <w:rFonts w:ascii="Times New Roman" w:hAnsi="Times New Roman" w:cs="Times New Roman"/>
          <w:sz w:val="24"/>
          <w:szCs w:val="24"/>
        </w:rPr>
      </w:pPr>
    </w:p>
    <w:p w:rsidR="00652F66" w:rsidRDefault="00652F66" w:rsidP="001A73A3">
      <w:pPr>
        <w:spacing w:line="360" w:lineRule="auto"/>
        <w:jc w:val="right"/>
        <w:rPr>
          <w:rFonts w:ascii="Times New Roman" w:hAnsi="Times New Roman" w:cs="Times New Roman"/>
          <w:sz w:val="24"/>
          <w:szCs w:val="24"/>
        </w:rPr>
      </w:pPr>
    </w:p>
    <w:p w:rsidR="00652F66" w:rsidRDefault="00652F66" w:rsidP="001A73A3">
      <w:pPr>
        <w:spacing w:line="360" w:lineRule="auto"/>
        <w:jc w:val="right"/>
        <w:rPr>
          <w:rFonts w:ascii="Times New Roman" w:hAnsi="Times New Roman" w:cs="Times New Roman"/>
          <w:sz w:val="24"/>
          <w:szCs w:val="24"/>
        </w:rPr>
      </w:pPr>
    </w:p>
    <w:p w:rsidR="00652F66" w:rsidRDefault="00652F66" w:rsidP="001A73A3">
      <w:pPr>
        <w:spacing w:line="360" w:lineRule="auto"/>
        <w:jc w:val="right"/>
        <w:rPr>
          <w:rFonts w:ascii="Times New Roman" w:hAnsi="Times New Roman" w:cs="Times New Roman"/>
          <w:sz w:val="24"/>
          <w:szCs w:val="24"/>
        </w:rPr>
      </w:pPr>
    </w:p>
    <w:p w:rsidR="00652F66" w:rsidRDefault="00652F66" w:rsidP="00FA2D2C">
      <w:pPr>
        <w:spacing w:line="360" w:lineRule="auto"/>
        <w:rPr>
          <w:rFonts w:ascii="Times New Roman" w:hAnsi="Times New Roman" w:cs="Times New Roman"/>
          <w:sz w:val="24"/>
          <w:szCs w:val="24"/>
        </w:rPr>
      </w:pPr>
    </w:p>
    <w:p w:rsidR="00DB048B" w:rsidRDefault="00DB048B" w:rsidP="00FA2D2C">
      <w:pPr>
        <w:spacing w:line="360" w:lineRule="auto"/>
        <w:rPr>
          <w:rFonts w:ascii="Times New Roman" w:hAnsi="Times New Roman" w:cs="Times New Roman"/>
          <w:sz w:val="24"/>
          <w:szCs w:val="24"/>
        </w:rPr>
      </w:pPr>
    </w:p>
    <w:p w:rsidR="00DB048B" w:rsidRDefault="00DB048B" w:rsidP="00FA2D2C">
      <w:pPr>
        <w:spacing w:line="360" w:lineRule="auto"/>
        <w:rPr>
          <w:rFonts w:ascii="Times New Roman" w:hAnsi="Times New Roman" w:cs="Times New Roman"/>
          <w:sz w:val="24"/>
          <w:szCs w:val="24"/>
        </w:rPr>
      </w:pPr>
    </w:p>
    <w:p w:rsidR="00DB048B" w:rsidRDefault="00DB048B" w:rsidP="00FA2D2C">
      <w:pPr>
        <w:spacing w:line="360" w:lineRule="auto"/>
        <w:rPr>
          <w:rFonts w:ascii="Times New Roman" w:hAnsi="Times New Roman" w:cs="Times New Roman"/>
          <w:sz w:val="24"/>
          <w:szCs w:val="24"/>
        </w:rPr>
      </w:pPr>
    </w:p>
    <w:p w:rsidR="00AD52B1" w:rsidRDefault="00AD52B1" w:rsidP="008B1B74">
      <w:pPr>
        <w:spacing w:after="0" w:line="240" w:lineRule="auto"/>
        <w:jc w:val="right"/>
        <w:rPr>
          <w:rFonts w:ascii="Times New Roman" w:hAnsi="Times New Roman" w:cs="Times New Roman"/>
          <w:bCs/>
          <w:sz w:val="24"/>
          <w:szCs w:val="24"/>
        </w:rPr>
      </w:pPr>
      <w:bookmarkStart w:id="2" w:name="_Hlk195189456"/>
    </w:p>
    <w:p w:rsidR="00137FB8" w:rsidRDefault="00137FB8" w:rsidP="008B1B74">
      <w:pPr>
        <w:spacing w:after="0" w:line="240" w:lineRule="auto"/>
        <w:jc w:val="right"/>
        <w:rPr>
          <w:rFonts w:ascii="Times New Roman" w:hAnsi="Times New Roman" w:cs="Times New Roman"/>
          <w:bCs/>
          <w:sz w:val="24"/>
          <w:szCs w:val="24"/>
        </w:rPr>
      </w:pPr>
    </w:p>
    <w:p w:rsidR="00137FB8" w:rsidRDefault="00137FB8" w:rsidP="008B1B74">
      <w:pPr>
        <w:spacing w:after="0" w:line="240" w:lineRule="auto"/>
        <w:jc w:val="right"/>
        <w:rPr>
          <w:rFonts w:ascii="Times New Roman" w:hAnsi="Times New Roman" w:cs="Times New Roman"/>
          <w:bCs/>
          <w:sz w:val="24"/>
          <w:szCs w:val="24"/>
        </w:rPr>
      </w:pPr>
    </w:p>
    <w:p w:rsidR="00AD52B1" w:rsidRDefault="00AD52B1" w:rsidP="008B1B74">
      <w:pPr>
        <w:spacing w:after="0" w:line="240" w:lineRule="auto"/>
        <w:jc w:val="right"/>
        <w:rPr>
          <w:rFonts w:ascii="Times New Roman" w:hAnsi="Times New Roman" w:cs="Times New Roman"/>
          <w:bCs/>
          <w:sz w:val="24"/>
          <w:szCs w:val="24"/>
        </w:rPr>
      </w:pPr>
    </w:p>
    <w:p w:rsidR="000E4040" w:rsidRDefault="000E4040" w:rsidP="008B1B74">
      <w:pPr>
        <w:spacing w:after="0" w:line="240" w:lineRule="auto"/>
        <w:jc w:val="right"/>
        <w:rPr>
          <w:rFonts w:ascii="Times New Roman" w:hAnsi="Times New Roman" w:cs="Times New Roman"/>
          <w:bCs/>
          <w:sz w:val="24"/>
          <w:szCs w:val="24"/>
        </w:rPr>
      </w:pPr>
    </w:p>
    <w:p w:rsidR="000E4040" w:rsidRDefault="000E4040" w:rsidP="008B1B74">
      <w:pPr>
        <w:spacing w:after="0" w:line="240" w:lineRule="auto"/>
        <w:jc w:val="right"/>
        <w:rPr>
          <w:rFonts w:ascii="Times New Roman" w:hAnsi="Times New Roman" w:cs="Times New Roman"/>
          <w:bCs/>
          <w:sz w:val="24"/>
          <w:szCs w:val="24"/>
        </w:rPr>
      </w:pPr>
    </w:p>
    <w:p w:rsidR="008C3E74" w:rsidRDefault="008C3E74" w:rsidP="008B1B74">
      <w:pPr>
        <w:spacing w:after="0" w:line="240" w:lineRule="auto"/>
        <w:jc w:val="right"/>
        <w:rPr>
          <w:rFonts w:ascii="Times New Roman" w:hAnsi="Times New Roman" w:cs="Times New Roman"/>
          <w:bCs/>
          <w:sz w:val="24"/>
          <w:szCs w:val="24"/>
        </w:rPr>
      </w:pPr>
    </w:p>
    <w:p w:rsidR="008C3E74" w:rsidRDefault="008C3E74" w:rsidP="008B1B74">
      <w:pPr>
        <w:spacing w:after="0" w:line="240" w:lineRule="auto"/>
        <w:jc w:val="right"/>
        <w:rPr>
          <w:rFonts w:ascii="Times New Roman" w:hAnsi="Times New Roman" w:cs="Times New Roman"/>
          <w:bCs/>
          <w:sz w:val="24"/>
          <w:szCs w:val="24"/>
        </w:rPr>
      </w:pPr>
    </w:p>
    <w:p w:rsidR="000E4040" w:rsidRDefault="000E4040" w:rsidP="008B1B74">
      <w:pPr>
        <w:spacing w:after="0" w:line="240" w:lineRule="auto"/>
        <w:jc w:val="right"/>
        <w:rPr>
          <w:rFonts w:ascii="Times New Roman" w:hAnsi="Times New Roman" w:cs="Times New Roman"/>
          <w:bCs/>
          <w:sz w:val="24"/>
          <w:szCs w:val="24"/>
        </w:rPr>
      </w:pPr>
    </w:p>
    <w:p w:rsidR="008B1B74" w:rsidRPr="00DB048B" w:rsidRDefault="001A73A3" w:rsidP="008B1B74">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t>Приложение № 1</w:t>
      </w:r>
    </w:p>
    <w:p w:rsidR="001A73A3" w:rsidRDefault="008B1B74" w:rsidP="008B1B74">
      <w:pPr>
        <w:spacing w:after="0" w:line="240" w:lineRule="auto"/>
        <w:jc w:val="right"/>
        <w:rPr>
          <w:rFonts w:ascii="Times New Roman" w:hAnsi="Times New Roman" w:cs="Times New Roman"/>
          <w:bCs/>
          <w:sz w:val="24"/>
          <w:szCs w:val="24"/>
        </w:rPr>
      </w:pPr>
      <w:bookmarkStart w:id="3" w:name="_Hlk195256113"/>
      <w:r w:rsidRPr="00DB048B">
        <w:rPr>
          <w:rFonts w:ascii="Times New Roman" w:hAnsi="Times New Roman" w:cs="Times New Roman"/>
          <w:bCs/>
          <w:sz w:val="24"/>
          <w:szCs w:val="24"/>
        </w:rPr>
        <w:t>к П</w:t>
      </w:r>
      <w:r w:rsidR="001A73A3" w:rsidRPr="00DB048B">
        <w:rPr>
          <w:rFonts w:ascii="Times New Roman" w:hAnsi="Times New Roman" w:cs="Times New Roman"/>
          <w:bCs/>
          <w:sz w:val="24"/>
          <w:szCs w:val="24"/>
        </w:rPr>
        <w:t xml:space="preserve">остановлению </w:t>
      </w:r>
    </w:p>
    <w:p w:rsidR="007B73A6" w:rsidRPr="00DB048B" w:rsidRDefault="00DB048B" w:rsidP="008B1B74">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Администрации МО-СП «</w:t>
      </w:r>
      <w:r w:rsidR="008C3E74">
        <w:rPr>
          <w:rFonts w:ascii="Times New Roman" w:hAnsi="Times New Roman" w:cs="Times New Roman"/>
          <w:bCs/>
          <w:sz w:val="24"/>
          <w:szCs w:val="24"/>
        </w:rPr>
        <w:t>Шанагинское</w:t>
      </w:r>
      <w:r>
        <w:rPr>
          <w:rFonts w:ascii="Times New Roman" w:hAnsi="Times New Roman" w:cs="Times New Roman"/>
          <w:bCs/>
          <w:sz w:val="24"/>
          <w:szCs w:val="24"/>
        </w:rPr>
        <w:t>»</w:t>
      </w:r>
    </w:p>
    <w:p w:rsidR="001A73A3" w:rsidRPr="00DB048B" w:rsidRDefault="008B1B74" w:rsidP="008B1B74">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t xml:space="preserve">от </w:t>
      </w:r>
      <w:r w:rsidR="00137FB8">
        <w:rPr>
          <w:rFonts w:ascii="Times New Roman" w:hAnsi="Times New Roman" w:cs="Times New Roman"/>
          <w:bCs/>
          <w:sz w:val="24"/>
          <w:szCs w:val="24"/>
        </w:rPr>
        <w:t>21</w:t>
      </w:r>
      <w:r w:rsidR="00DB048B">
        <w:rPr>
          <w:rFonts w:ascii="Times New Roman" w:hAnsi="Times New Roman" w:cs="Times New Roman"/>
          <w:bCs/>
          <w:sz w:val="24"/>
          <w:szCs w:val="24"/>
        </w:rPr>
        <w:t>.0</w:t>
      </w:r>
      <w:r w:rsidR="00137FB8">
        <w:rPr>
          <w:rFonts w:ascii="Times New Roman" w:hAnsi="Times New Roman" w:cs="Times New Roman"/>
          <w:bCs/>
          <w:sz w:val="24"/>
          <w:szCs w:val="24"/>
        </w:rPr>
        <w:t>5</w:t>
      </w:r>
      <w:r w:rsidR="00DB048B">
        <w:rPr>
          <w:rFonts w:ascii="Times New Roman" w:hAnsi="Times New Roman" w:cs="Times New Roman"/>
          <w:bCs/>
          <w:sz w:val="24"/>
          <w:szCs w:val="24"/>
        </w:rPr>
        <w:t>.</w:t>
      </w:r>
      <w:r w:rsidRPr="00DB048B">
        <w:rPr>
          <w:rFonts w:ascii="Times New Roman" w:hAnsi="Times New Roman" w:cs="Times New Roman"/>
          <w:bCs/>
          <w:sz w:val="24"/>
          <w:szCs w:val="24"/>
        </w:rPr>
        <w:t xml:space="preserve">2025 г. № </w:t>
      </w:r>
      <w:r w:rsidR="00137FB8">
        <w:rPr>
          <w:rFonts w:ascii="Times New Roman" w:hAnsi="Times New Roman" w:cs="Times New Roman"/>
          <w:bCs/>
          <w:sz w:val="24"/>
          <w:szCs w:val="24"/>
        </w:rPr>
        <w:t>3</w:t>
      </w:r>
    </w:p>
    <w:bookmarkEnd w:id="2"/>
    <w:bookmarkEnd w:id="3"/>
    <w:p w:rsidR="001A73A3" w:rsidRPr="005F39F2" w:rsidRDefault="001A73A3" w:rsidP="008B1B74">
      <w:pPr>
        <w:spacing w:after="0"/>
        <w:jc w:val="center"/>
        <w:rPr>
          <w:rFonts w:ascii="Times New Roman" w:hAnsi="Times New Roman" w:cs="Times New Roman"/>
          <w:b/>
          <w:sz w:val="24"/>
          <w:szCs w:val="24"/>
        </w:rPr>
      </w:pPr>
    </w:p>
    <w:p w:rsidR="008B1B74" w:rsidRDefault="008B1B74" w:rsidP="001A73A3">
      <w:pPr>
        <w:jc w:val="center"/>
        <w:rPr>
          <w:rFonts w:ascii="Times New Roman" w:hAnsi="Times New Roman" w:cs="Times New Roman"/>
          <w:b/>
          <w:sz w:val="24"/>
          <w:szCs w:val="24"/>
        </w:rPr>
      </w:pPr>
    </w:p>
    <w:p w:rsidR="008B1B74" w:rsidRPr="008B1B74" w:rsidRDefault="001A73A3" w:rsidP="008B1B74">
      <w:pPr>
        <w:pStyle w:val="a3"/>
        <w:jc w:val="center"/>
        <w:rPr>
          <w:rFonts w:ascii="Times New Roman" w:hAnsi="Times New Roman"/>
          <w:b/>
          <w:sz w:val="28"/>
          <w:szCs w:val="28"/>
        </w:rPr>
      </w:pPr>
      <w:r w:rsidRPr="008B1B74">
        <w:rPr>
          <w:rFonts w:ascii="Times New Roman" w:hAnsi="Times New Roman"/>
          <w:b/>
          <w:sz w:val="28"/>
          <w:szCs w:val="28"/>
        </w:rPr>
        <w:t xml:space="preserve">Состав  межведомственной комиссии по </w:t>
      </w:r>
      <w:r w:rsidR="008B1B74" w:rsidRPr="008B1B74">
        <w:rPr>
          <w:rFonts w:ascii="Times New Roman" w:hAnsi="Times New Roman"/>
          <w:b/>
          <w:sz w:val="28"/>
          <w:szCs w:val="28"/>
        </w:rPr>
        <w:t>признанию</w:t>
      </w:r>
    </w:p>
    <w:p w:rsidR="00AD52B1" w:rsidRDefault="00DB048B" w:rsidP="008B1B74">
      <w:pPr>
        <w:pStyle w:val="a3"/>
        <w:jc w:val="center"/>
        <w:rPr>
          <w:rFonts w:ascii="Times New Roman" w:hAnsi="Times New Roman"/>
          <w:b/>
          <w:sz w:val="28"/>
          <w:szCs w:val="28"/>
        </w:rPr>
      </w:pPr>
      <w:r w:rsidRPr="00DB048B">
        <w:rPr>
          <w:rFonts w:ascii="Times New Roman" w:hAnsi="Times New Roman"/>
          <w:b/>
          <w:bCs/>
          <w:sz w:val="28"/>
          <w:szCs w:val="28"/>
        </w:rPr>
        <w:t>помещения жилым помещением</w:t>
      </w:r>
      <w:r w:rsidR="00FA2D2C" w:rsidRPr="00DB048B">
        <w:rPr>
          <w:rFonts w:ascii="Times New Roman" w:hAnsi="Times New Roman"/>
          <w:b/>
          <w:bCs/>
          <w:sz w:val="28"/>
          <w:szCs w:val="28"/>
        </w:rPr>
        <w:t>,</w:t>
      </w:r>
      <w:r w:rsidR="00FA2D2C" w:rsidRPr="00FA2D2C">
        <w:rPr>
          <w:rFonts w:ascii="Times New Roman" w:hAnsi="Times New Roman"/>
          <w:b/>
          <w:sz w:val="28"/>
          <w:szCs w:val="28"/>
        </w:rPr>
        <w:t xml:space="preserve"> жилого помещения  непригодным для проживания и многоквартирного дома,  </w:t>
      </w:r>
      <w:r w:rsidR="008B1B74" w:rsidRPr="00FA2D2C">
        <w:rPr>
          <w:rFonts w:ascii="Times New Roman" w:hAnsi="Times New Roman"/>
          <w:b/>
          <w:sz w:val="28"/>
          <w:szCs w:val="28"/>
        </w:rPr>
        <w:t xml:space="preserve"> ветхими</w:t>
      </w:r>
      <w:r w:rsidR="008B1B74" w:rsidRPr="008B1B74">
        <w:rPr>
          <w:rFonts w:ascii="Times New Roman" w:hAnsi="Times New Roman"/>
          <w:b/>
          <w:sz w:val="28"/>
          <w:szCs w:val="28"/>
        </w:rPr>
        <w:t xml:space="preserve">, аварийными или подлежащими сносу или реконструкции» на  территории </w:t>
      </w:r>
    </w:p>
    <w:p w:rsidR="008B1B74" w:rsidRPr="008B1B74" w:rsidRDefault="008B1B74" w:rsidP="008B1B74">
      <w:pPr>
        <w:pStyle w:val="a3"/>
        <w:jc w:val="center"/>
        <w:rPr>
          <w:rFonts w:ascii="Times New Roman" w:hAnsi="Times New Roman"/>
          <w:b/>
          <w:sz w:val="28"/>
          <w:szCs w:val="28"/>
        </w:rPr>
      </w:pPr>
      <w:r w:rsidRPr="008B1B74">
        <w:rPr>
          <w:rFonts w:ascii="Times New Roman" w:hAnsi="Times New Roman"/>
          <w:b/>
          <w:sz w:val="28"/>
          <w:szCs w:val="28"/>
        </w:rPr>
        <w:t>МО-СП «</w:t>
      </w:r>
      <w:r w:rsidR="008C3E74">
        <w:rPr>
          <w:rFonts w:ascii="Times New Roman" w:hAnsi="Times New Roman"/>
          <w:b/>
          <w:bCs/>
          <w:sz w:val="28"/>
          <w:szCs w:val="28"/>
        </w:rPr>
        <w:t>Шанагинское</w:t>
      </w:r>
      <w:r w:rsidR="00AD52B1">
        <w:rPr>
          <w:rFonts w:ascii="Times New Roman" w:hAnsi="Times New Roman"/>
          <w:b/>
          <w:sz w:val="28"/>
          <w:szCs w:val="28"/>
        </w:rPr>
        <w:t xml:space="preserve">» </w:t>
      </w:r>
      <w:r>
        <w:rPr>
          <w:rFonts w:ascii="Times New Roman" w:hAnsi="Times New Roman"/>
          <w:b/>
          <w:sz w:val="28"/>
          <w:szCs w:val="28"/>
        </w:rPr>
        <w:t>:</w:t>
      </w:r>
    </w:p>
    <w:p w:rsidR="001A73A3" w:rsidRPr="005F39F2" w:rsidRDefault="001A73A3" w:rsidP="001A73A3">
      <w:pPr>
        <w:jc w:val="center"/>
        <w:rPr>
          <w:rFonts w:ascii="Times New Roman" w:hAnsi="Times New Roman" w:cs="Times New Roman"/>
          <w:b/>
          <w:sz w:val="24"/>
          <w:szCs w:val="24"/>
        </w:rPr>
      </w:pPr>
    </w:p>
    <w:tbl>
      <w:tblPr>
        <w:tblW w:w="10188" w:type="dxa"/>
        <w:tblLook w:val="01E0" w:firstRow="1" w:lastRow="1" w:firstColumn="1" w:lastColumn="1" w:noHBand="0" w:noVBand="0"/>
      </w:tblPr>
      <w:tblGrid>
        <w:gridCol w:w="3888"/>
        <w:gridCol w:w="6300"/>
      </w:tblGrid>
      <w:tr w:rsidR="001A73A3" w:rsidRPr="008B1B74" w:rsidTr="00123AF7">
        <w:tc>
          <w:tcPr>
            <w:tcW w:w="3888" w:type="dxa"/>
            <w:shd w:val="clear" w:color="auto" w:fill="auto"/>
            <w:hideMark/>
          </w:tcPr>
          <w:p w:rsidR="001A73A3" w:rsidRPr="007B73A6" w:rsidRDefault="001A73A3" w:rsidP="00123AF7">
            <w:pPr>
              <w:widowControl w:val="0"/>
              <w:autoSpaceDE w:val="0"/>
              <w:autoSpaceDN w:val="0"/>
              <w:adjustRightInd w:val="0"/>
              <w:spacing w:after="0" w:line="240" w:lineRule="auto"/>
              <w:rPr>
                <w:rFonts w:ascii="Times New Roman" w:hAnsi="Times New Roman" w:cs="Times New Roman"/>
                <w:b/>
                <w:sz w:val="28"/>
                <w:szCs w:val="28"/>
              </w:rPr>
            </w:pPr>
            <w:r w:rsidRPr="007B73A6">
              <w:rPr>
                <w:rFonts w:ascii="Times New Roman" w:hAnsi="Times New Roman" w:cs="Times New Roman"/>
                <w:b/>
                <w:sz w:val="28"/>
                <w:szCs w:val="28"/>
              </w:rPr>
              <w:t>Председатель комиссии</w:t>
            </w:r>
            <w:r w:rsidR="007B73A6" w:rsidRPr="007B73A6">
              <w:rPr>
                <w:rFonts w:ascii="Times New Roman" w:hAnsi="Times New Roman" w:cs="Times New Roman"/>
                <w:b/>
                <w:sz w:val="28"/>
                <w:szCs w:val="28"/>
              </w:rPr>
              <w:t>:</w:t>
            </w:r>
          </w:p>
          <w:p w:rsidR="007B73A6" w:rsidRDefault="007B73A6" w:rsidP="00123AF7">
            <w:pPr>
              <w:widowControl w:val="0"/>
              <w:autoSpaceDE w:val="0"/>
              <w:autoSpaceDN w:val="0"/>
              <w:adjustRightInd w:val="0"/>
              <w:spacing w:after="0" w:line="240" w:lineRule="auto"/>
              <w:rPr>
                <w:rFonts w:ascii="Times New Roman" w:hAnsi="Times New Roman" w:cs="Times New Roman"/>
                <w:sz w:val="28"/>
                <w:szCs w:val="28"/>
              </w:rPr>
            </w:pPr>
          </w:p>
          <w:p w:rsidR="007B73A6" w:rsidRDefault="007B73A6" w:rsidP="00123AF7">
            <w:pPr>
              <w:widowControl w:val="0"/>
              <w:autoSpaceDE w:val="0"/>
              <w:autoSpaceDN w:val="0"/>
              <w:adjustRightInd w:val="0"/>
              <w:spacing w:after="0" w:line="240" w:lineRule="auto"/>
              <w:rPr>
                <w:rFonts w:ascii="Times New Roman" w:hAnsi="Times New Roman" w:cs="Times New Roman"/>
                <w:sz w:val="28"/>
                <w:szCs w:val="28"/>
              </w:rPr>
            </w:pPr>
            <w:r w:rsidRPr="008B1B74">
              <w:rPr>
                <w:rFonts w:ascii="Times New Roman" w:hAnsi="Times New Roman" w:cs="Times New Roman"/>
                <w:sz w:val="28"/>
                <w:szCs w:val="28"/>
              </w:rPr>
              <w:t>Глав</w:t>
            </w:r>
            <w:r w:rsidR="008C3E74">
              <w:rPr>
                <w:rFonts w:ascii="Times New Roman" w:hAnsi="Times New Roman" w:cs="Times New Roman"/>
                <w:sz w:val="28"/>
                <w:szCs w:val="28"/>
              </w:rPr>
              <w:t>а</w:t>
            </w:r>
            <w:r w:rsidR="00137FB8">
              <w:rPr>
                <w:rFonts w:ascii="Times New Roman" w:hAnsi="Times New Roman" w:cs="Times New Roman"/>
                <w:sz w:val="28"/>
                <w:szCs w:val="28"/>
              </w:rPr>
              <w:t xml:space="preserve"> </w:t>
            </w:r>
            <w:r>
              <w:rPr>
                <w:rFonts w:ascii="Times New Roman" w:hAnsi="Times New Roman" w:cs="Times New Roman"/>
                <w:sz w:val="28"/>
                <w:szCs w:val="28"/>
              </w:rPr>
              <w:t>МО- СП «</w:t>
            </w:r>
            <w:r w:rsidR="008C3E74">
              <w:rPr>
                <w:rFonts w:ascii="Times New Roman" w:hAnsi="Times New Roman"/>
                <w:sz w:val="28"/>
                <w:szCs w:val="28"/>
              </w:rPr>
              <w:t>Шанагинское</w:t>
            </w:r>
            <w:r>
              <w:rPr>
                <w:rFonts w:ascii="Times New Roman" w:hAnsi="Times New Roman" w:cs="Times New Roman"/>
                <w:sz w:val="28"/>
                <w:szCs w:val="28"/>
              </w:rPr>
              <w:t xml:space="preserve">» </w:t>
            </w:r>
          </w:p>
          <w:p w:rsidR="00137FB8" w:rsidRPr="008B1B74" w:rsidRDefault="00137FB8" w:rsidP="00123AF7">
            <w:pPr>
              <w:widowControl w:val="0"/>
              <w:autoSpaceDE w:val="0"/>
              <w:autoSpaceDN w:val="0"/>
              <w:adjustRightInd w:val="0"/>
              <w:spacing w:after="0" w:line="240" w:lineRule="auto"/>
              <w:rPr>
                <w:rFonts w:ascii="Times New Roman" w:hAnsi="Times New Roman" w:cs="Times New Roman"/>
                <w:b/>
                <w:sz w:val="28"/>
                <w:szCs w:val="28"/>
              </w:rPr>
            </w:pPr>
          </w:p>
        </w:tc>
        <w:tc>
          <w:tcPr>
            <w:tcW w:w="6300" w:type="dxa"/>
            <w:shd w:val="clear" w:color="auto" w:fill="auto"/>
          </w:tcPr>
          <w:p w:rsidR="007B73A6" w:rsidRDefault="007B73A6" w:rsidP="00123AF7">
            <w:pPr>
              <w:widowControl w:val="0"/>
              <w:autoSpaceDE w:val="0"/>
              <w:autoSpaceDN w:val="0"/>
              <w:adjustRightInd w:val="0"/>
              <w:spacing w:after="0" w:line="240" w:lineRule="auto"/>
              <w:ind w:left="-108"/>
              <w:jc w:val="both"/>
              <w:rPr>
                <w:rFonts w:ascii="Times New Roman" w:hAnsi="Times New Roman" w:cs="Times New Roman"/>
                <w:sz w:val="28"/>
                <w:szCs w:val="28"/>
              </w:rPr>
            </w:pPr>
          </w:p>
          <w:p w:rsidR="007B73A6" w:rsidRDefault="007B73A6" w:rsidP="00123AF7">
            <w:pPr>
              <w:widowControl w:val="0"/>
              <w:autoSpaceDE w:val="0"/>
              <w:autoSpaceDN w:val="0"/>
              <w:adjustRightInd w:val="0"/>
              <w:spacing w:after="0" w:line="240" w:lineRule="auto"/>
              <w:ind w:left="-108"/>
              <w:jc w:val="both"/>
              <w:rPr>
                <w:rFonts w:ascii="Times New Roman" w:hAnsi="Times New Roman" w:cs="Times New Roman"/>
                <w:sz w:val="28"/>
                <w:szCs w:val="28"/>
              </w:rPr>
            </w:pPr>
          </w:p>
          <w:p w:rsidR="001A73A3" w:rsidRPr="008B1B74" w:rsidRDefault="001A73A3" w:rsidP="007B73A6">
            <w:pPr>
              <w:widowControl w:val="0"/>
              <w:autoSpaceDE w:val="0"/>
              <w:autoSpaceDN w:val="0"/>
              <w:adjustRightInd w:val="0"/>
              <w:spacing w:after="0" w:line="240" w:lineRule="auto"/>
              <w:ind w:left="-108"/>
              <w:jc w:val="both"/>
              <w:rPr>
                <w:rFonts w:ascii="Times New Roman" w:hAnsi="Times New Roman" w:cs="Times New Roman"/>
                <w:sz w:val="28"/>
                <w:szCs w:val="28"/>
              </w:rPr>
            </w:pPr>
            <w:r w:rsidRPr="008B1B74">
              <w:rPr>
                <w:rFonts w:ascii="Times New Roman" w:hAnsi="Times New Roman" w:cs="Times New Roman"/>
                <w:sz w:val="28"/>
                <w:szCs w:val="28"/>
              </w:rPr>
              <w:t xml:space="preserve">- </w:t>
            </w:r>
            <w:r w:rsidR="008C3E74">
              <w:rPr>
                <w:rFonts w:ascii="Times New Roman" w:hAnsi="Times New Roman" w:cs="Times New Roman"/>
                <w:sz w:val="28"/>
                <w:szCs w:val="28"/>
              </w:rPr>
              <w:t>С.Д.Раднаев</w:t>
            </w:r>
          </w:p>
        </w:tc>
      </w:tr>
      <w:tr w:rsidR="001A73A3" w:rsidRPr="008B1B74" w:rsidTr="00123AF7">
        <w:tc>
          <w:tcPr>
            <w:tcW w:w="3888" w:type="dxa"/>
            <w:shd w:val="clear" w:color="auto" w:fill="auto"/>
            <w:hideMark/>
          </w:tcPr>
          <w:p w:rsidR="001A73A3" w:rsidRPr="007B73A6" w:rsidRDefault="001A73A3" w:rsidP="00123AF7">
            <w:pPr>
              <w:widowControl w:val="0"/>
              <w:autoSpaceDE w:val="0"/>
              <w:autoSpaceDN w:val="0"/>
              <w:adjustRightInd w:val="0"/>
              <w:spacing w:after="0" w:line="240" w:lineRule="auto"/>
              <w:rPr>
                <w:rFonts w:ascii="Times New Roman" w:hAnsi="Times New Roman" w:cs="Times New Roman"/>
                <w:b/>
                <w:sz w:val="28"/>
                <w:szCs w:val="28"/>
              </w:rPr>
            </w:pPr>
            <w:r w:rsidRPr="007B73A6">
              <w:rPr>
                <w:rFonts w:ascii="Times New Roman" w:hAnsi="Times New Roman" w:cs="Times New Roman"/>
                <w:b/>
                <w:sz w:val="28"/>
                <w:szCs w:val="28"/>
              </w:rPr>
              <w:t>Секретарь комиссии</w:t>
            </w:r>
            <w:r w:rsidR="007B73A6" w:rsidRPr="007B73A6">
              <w:rPr>
                <w:rFonts w:ascii="Times New Roman" w:hAnsi="Times New Roman" w:cs="Times New Roman"/>
                <w:b/>
                <w:sz w:val="28"/>
                <w:szCs w:val="28"/>
              </w:rPr>
              <w:t>:</w:t>
            </w:r>
          </w:p>
          <w:p w:rsidR="007B73A6" w:rsidRPr="007B73A6" w:rsidRDefault="007B73A6" w:rsidP="00123AF7">
            <w:pPr>
              <w:widowControl w:val="0"/>
              <w:autoSpaceDE w:val="0"/>
              <w:autoSpaceDN w:val="0"/>
              <w:adjustRightInd w:val="0"/>
              <w:spacing w:after="0" w:line="240" w:lineRule="auto"/>
              <w:rPr>
                <w:rFonts w:ascii="Times New Roman" w:hAnsi="Times New Roman" w:cs="Times New Roman"/>
                <w:b/>
                <w:sz w:val="28"/>
                <w:szCs w:val="28"/>
              </w:rPr>
            </w:pPr>
          </w:p>
          <w:p w:rsidR="007B73A6" w:rsidRPr="008B1B74" w:rsidRDefault="007B73A6" w:rsidP="00123AF7">
            <w:pPr>
              <w:widowControl w:val="0"/>
              <w:autoSpaceDE w:val="0"/>
              <w:autoSpaceDN w:val="0"/>
              <w:adjustRightInd w:val="0"/>
              <w:spacing w:after="0" w:line="240" w:lineRule="auto"/>
              <w:rPr>
                <w:rFonts w:ascii="Times New Roman" w:hAnsi="Times New Roman" w:cs="Times New Roman"/>
                <w:b/>
                <w:sz w:val="28"/>
                <w:szCs w:val="28"/>
              </w:rPr>
            </w:pPr>
            <w:r w:rsidRPr="008B1B74">
              <w:rPr>
                <w:rFonts w:ascii="Times New Roman" w:hAnsi="Times New Roman" w:cs="Times New Roman"/>
                <w:sz w:val="28"/>
                <w:szCs w:val="28"/>
              </w:rPr>
              <w:t xml:space="preserve">Специалист </w:t>
            </w:r>
            <w:r>
              <w:rPr>
                <w:rFonts w:ascii="Times New Roman" w:hAnsi="Times New Roman" w:cs="Times New Roman"/>
                <w:sz w:val="28"/>
                <w:szCs w:val="28"/>
              </w:rPr>
              <w:t xml:space="preserve"> МО-СП «</w:t>
            </w:r>
            <w:r w:rsidR="008C3E74">
              <w:rPr>
                <w:rFonts w:ascii="Times New Roman" w:hAnsi="Times New Roman"/>
                <w:sz w:val="28"/>
                <w:szCs w:val="28"/>
              </w:rPr>
              <w:t>Шанагинское</w:t>
            </w:r>
            <w:r>
              <w:rPr>
                <w:rFonts w:ascii="Times New Roman" w:hAnsi="Times New Roman" w:cs="Times New Roman"/>
                <w:sz w:val="28"/>
                <w:szCs w:val="28"/>
              </w:rPr>
              <w:t>»</w:t>
            </w:r>
          </w:p>
        </w:tc>
        <w:tc>
          <w:tcPr>
            <w:tcW w:w="6300" w:type="dxa"/>
            <w:shd w:val="clear" w:color="auto" w:fill="auto"/>
          </w:tcPr>
          <w:p w:rsidR="007B73A6" w:rsidRDefault="007B73A6" w:rsidP="00123AF7">
            <w:pPr>
              <w:widowControl w:val="0"/>
              <w:autoSpaceDE w:val="0"/>
              <w:autoSpaceDN w:val="0"/>
              <w:adjustRightInd w:val="0"/>
              <w:spacing w:after="0" w:line="240" w:lineRule="auto"/>
              <w:jc w:val="both"/>
              <w:rPr>
                <w:rFonts w:ascii="Times New Roman" w:hAnsi="Times New Roman" w:cs="Times New Roman"/>
                <w:b/>
                <w:sz w:val="28"/>
                <w:szCs w:val="28"/>
              </w:rPr>
            </w:pPr>
          </w:p>
          <w:p w:rsidR="007B73A6" w:rsidRDefault="007B73A6" w:rsidP="00123AF7">
            <w:pPr>
              <w:widowControl w:val="0"/>
              <w:autoSpaceDE w:val="0"/>
              <w:autoSpaceDN w:val="0"/>
              <w:adjustRightInd w:val="0"/>
              <w:spacing w:after="0" w:line="240" w:lineRule="auto"/>
              <w:jc w:val="both"/>
              <w:rPr>
                <w:rFonts w:ascii="Times New Roman" w:hAnsi="Times New Roman" w:cs="Times New Roman"/>
                <w:b/>
                <w:sz w:val="28"/>
                <w:szCs w:val="28"/>
              </w:rPr>
            </w:pPr>
          </w:p>
          <w:p w:rsidR="001A73A3" w:rsidRPr="008B1B74" w:rsidRDefault="001A73A3" w:rsidP="00123AF7">
            <w:pPr>
              <w:widowControl w:val="0"/>
              <w:autoSpaceDE w:val="0"/>
              <w:autoSpaceDN w:val="0"/>
              <w:adjustRightInd w:val="0"/>
              <w:spacing w:after="0" w:line="240" w:lineRule="auto"/>
              <w:jc w:val="both"/>
              <w:rPr>
                <w:rFonts w:ascii="Times New Roman" w:hAnsi="Times New Roman" w:cs="Times New Roman"/>
                <w:sz w:val="28"/>
                <w:szCs w:val="28"/>
              </w:rPr>
            </w:pPr>
            <w:r w:rsidRPr="008B1B74">
              <w:rPr>
                <w:rFonts w:ascii="Times New Roman" w:hAnsi="Times New Roman" w:cs="Times New Roman"/>
                <w:b/>
                <w:sz w:val="28"/>
                <w:szCs w:val="28"/>
              </w:rPr>
              <w:t xml:space="preserve">- </w:t>
            </w:r>
            <w:r w:rsidR="008C3E74">
              <w:rPr>
                <w:rFonts w:ascii="Times New Roman" w:hAnsi="Times New Roman" w:cs="Times New Roman"/>
                <w:sz w:val="28"/>
                <w:szCs w:val="28"/>
              </w:rPr>
              <w:t>Д.К.Очирова</w:t>
            </w:r>
          </w:p>
          <w:p w:rsidR="001A73A3" w:rsidRPr="008B1B74" w:rsidRDefault="001A73A3" w:rsidP="00123AF7">
            <w:pPr>
              <w:widowControl w:val="0"/>
              <w:autoSpaceDE w:val="0"/>
              <w:autoSpaceDN w:val="0"/>
              <w:adjustRightInd w:val="0"/>
              <w:spacing w:after="0" w:line="240" w:lineRule="auto"/>
              <w:jc w:val="both"/>
              <w:rPr>
                <w:rFonts w:ascii="Times New Roman" w:hAnsi="Times New Roman" w:cs="Times New Roman"/>
                <w:b/>
                <w:sz w:val="28"/>
                <w:szCs w:val="28"/>
              </w:rPr>
            </w:pPr>
          </w:p>
        </w:tc>
      </w:tr>
      <w:tr w:rsidR="001A73A3" w:rsidRPr="008B1B74" w:rsidTr="00652F66">
        <w:tc>
          <w:tcPr>
            <w:tcW w:w="10188" w:type="dxa"/>
            <w:gridSpan w:val="2"/>
            <w:shd w:val="clear" w:color="auto" w:fill="auto"/>
          </w:tcPr>
          <w:p w:rsidR="001A73A3" w:rsidRPr="008B1B74" w:rsidRDefault="001A73A3" w:rsidP="00123AF7">
            <w:pPr>
              <w:widowControl w:val="0"/>
              <w:autoSpaceDE w:val="0"/>
              <w:autoSpaceDN w:val="0"/>
              <w:adjustRightInd w:val="0"/>
              <w:spacing w:before="240" w:line="240" w:lineRule="auto"/>
              <w:jc w:val="both"/>
              <w:rPr>
                <w:rFonts w:ascii="Times New Roman" w:hAnsi="Times New Roman" w:cs="Times New Roman"/>
                <w:b/>
                <w:sz w:val="28"/>
                <w:szCs w:val="28"/>
                <w:u w:val="single"/>
              </w:rPr>
            </w:pPr>
            <w:r w:rsidRPr="008B1B74">
              <w:rPr>
                <w:rFonts w:ascii="Times New Roman" w:hAnsi="Times New Roman" w:cs="Times New Roman"/>
                <w:b/>
                <w:sz w:val="28"/>
                <w:szCs w:val="28"/>
                <w:u w:val="single"/>
              </w:rPr>
              <w:t>Члены комиссии:</w:t>
            </w:r>
          </w:p>
          <w:p w:rsidR="001A73A3" w:rsidRPr="008B1B74" w:rsidRDefault="001A73A3" w:rsidP="00652F66">
            <w:pPr>
              <w:widowControl w:val="0"/>
              <w:autoSpaceDE w:val="0"/>
              <w:autoSpaceDN w:val="0"/>
              <w:adjustRightInd w:val="0"/>
              <w:spacing w:after="0" w:line="240" w:lineRule="auto"/>
              <w:ind w:left="612"/>
              <w:jc w:val="center"/>
              <w:rPr>
                <w:rFonts w:ascii="Times New Roman" w:hAnsi="Times New Roman" w:cs="Times New Roman"/>
                <w:b/>
                <w:sz w:val="28"/>
                <w:szCs w:val="28"/>
              </w:rPr>
            </w:pPr>
          </w:p>
        </w:tc>
      </w:tr>
      <w:tr w:rsidR="001A73A3" w:rsidRPr="008B1B74" w:rsidTr="00652F66">
        <w:tc>
          <w:tcPr>
            <w:tcW w:w="3888" w:type="dxa"/>
            <w:shd w:val="clear" w:color="auto" w:fill="auto"/>
          </w:tcPr>
          <w:p w:rsidR="00DB048B" w:rsidRDefault="00DB048B" w:rsidP="00DB04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 отдела</w:t>
            </w:r>
            <w:r w:rsidR="00C258AF">
              <w:rPr>
                <w:rFonts w:ascii="Times New Roman" w:hAnsi="Times New Roman" w:cs="Times New Roman"/>
                <w:sz w:val="28"/>
                <w:szCs w:val="28"/>
              </w:rPr>
              <w:t xml:space="preserve"> строительства и ЖКХ МУ </w:t>
            </w:r>
            <w:r w:rsidR="00C258AF">
              <w:rPr>
                <w:rFonts w:ascii="Times New Roman" w:hAnsi="Times New Roman" w:cs="Times New Roman"/>
                <w:sz w:val="28"/>
                <w:szCs w:val="28"/>
              </w:rPr>
              <w:lastRenderedPageBreak/>
              <w:t>Комитет</w:t>
            </w:r>
            <w:r>
              <w:rPr>
                <w:rFonts w:ascii="Times New Roman" w:hAnsi="Times New Roman" w:cs="Times New Roman"/>
                <w:sz w:val="28"/>
                <w:szCs w:val="28"/>
              </w:rPr>
              <w:t xml:space="preserve"> по развитию инфраструктуры </w:t>
            </w:r>
            <w:r w:rsidR="005A4B32">
              <w:rPr>
                <w:rFonts w:ascii="Times New Roman" w:hAnsi="Times New Roman" w:cs="Times New Roman"/>
                <w:sz w:val="28"/>
                <w:szCs w:val="28"/>
              </w:rPr>
              <w:t>Администрация  Бичурского МР РБ</w:t>
            </w:r>
            <w:r>
              <w:rPr>
                <w:rFonts w:ascii="Times New Roman" w:hAnsi="Times New Roman" w:cs="Times New Roman"/>
                <w:sz w:val="28"/>
                <w:szCs w:val="28"/>
              </w:rPr>
              <w:t xml:space="preserve">; </w:t>
            </w:r>
          </w:p>
          <w:p w:rsidR="004C2A1D" w:rsidRPr="004C2A1D" w:rsidRDefault="004C2A1D" w:rsidP="00652F66">
            <w:pPr>
              <w:widowControl w:val="0"/>
              <w:autoSpaceDE w:val="0"/>
              <w:autoSpaceDN w:val="0"/>
              <w:adjustRightInd w:val="0"/>
              <w:spacing w:after="0" w:line="240" w:lineRule="auto"/>
              <w:rPr>
                <w:rFonts w:ascii="Times New Roman" w:hAnsi="Times New Roman" w:cs="Times New Roman"/>
                <w:sz w:val="28"/>
                <w:szCs w:val="28"/>
              </w:rPr>
            </w:pPr>
          </w:p>
        </w:tc>
        <w:tc>
          <w:tcPr>
            <w:tcW w:w="6300" w:type="dxa"/>
            <w:shd w:val="clear" w:color="auto" w:fill="auto"/>
          </w:tcPr>
          <w:p w:rsidR="00290F09" w:rsidRDefault="00290F09" w:rsidP="00652F66">
            <w:pPr>
              <w:widowControl w:val="0"/>
              <w:autoSpaceDE w:val="0"/>
              <w:autoSpaceDN w:val="0"/>
              <w:adjustRightInd w:val="0"/>
              <w:spacing w:after="0" w:line="240" w:lineRule="auto"/>
              <w:jc w:val="both"/>
              <w:rPr>
                <w:rFonts w:ascii="Times New Roman" w:hAnsi="Times New Roman" w:cs="Times New Roman"/>
                <w:sz w:val="28"/>
                <w:szCs w:val="28"/>
              </w:rPr>
            </w:pPr>
          </w:p>
          <w:p w:rsidR="00290F09" w:rsidRDefault="00290F09" w:rsidP="00652F66">
            <w:pPr>
              <w:widowControl w:val="0"/>
              <w:autoSpaceDE w:val="0"/>
              <w:autoSpaceDN w:val="0"/>
              <w:adjustRightInd w:val="0"/>
              <w:spacing w:after="0" w:line="240" w:lineRule="auto"/>
              <w:jc w:val="both"/>
              <w:rPr>
                <w:rFonts w:ascii="Times New Roman" w:hAnsi="Times New Roman" w:cs="Times New Roman"/>
                <w:sz w:val="28"/>
                <w:szCs w:val="28"/>
              </w:rPr>
            </w:pPr>
          </w:p>
          <w:p w:rsidR="00290F09" w:rsidRDefault="00290F09" w:rsidP="00652F66">
            <w:pPr>
              <w:widowControl w:val="0"/>
              <w:autoSpaceDE w:val="0"/>
              <w:autoSpaceDN w:val="0"/>
              <w:adjustRightInd w:val="0"/>
              <w:spacing w:after="0" w:line="240" w:lineRule="auto"/>
              <w:jc w:val="both"/>
              <w:rPr>
                <w:rFonts w:ascii="Times New Roman" w:hAnsi="Times New Roman" w:cs="Times New Roman"/>
                <w:sz w:val="28"/>
                <w:szCs w:val="28"/>
              </w:rPr>
            </w:pPr>
          </w:p>
          <w:p w:rsidR="001A73A3" w:rsidRPr="008B1B74" w:rsidRDefault="00DB048B" w:rsidP="00652F6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 А. Халецкая </w:t>
            </w:r>
          </w:p>
        </w:tc>
      </w:tr>
      <w:tr w:rsidR="001A73A3" w:rsidRPr="008B1B74" w:rsidTr="00652F66">
        <w:tc>
          <w:tcPr>
            <w:tcW w:w="3888" w:type="dxa"/>
            <w:shd w:val="clear" w:color="auto" w:fill="auto"/>
          </w:tcPr>
          <w:p w:rsidR="001A73A3" w:rsidRDefault="001A73A3" w:rsidP="00652F66">
            <w:pPr>
              <w:widowControl w:val="0"/>
              <w:autoSpaceDE w:val="0"/>
              <w:autoSpaceDN w:val="0"/>
              <w:adjustRightInd w:val="0"/>
              <w:spacing w:after="0" w:line="240" w:lineRule="auto"/>
              <w:rPr>
                <w:rFonts w:ascii="Times New Roman" w:hAnsi="Times New Roman" w:cs="Times New Roman"/>
                <w:b/>
                <w:sz w:val="28"/>
                <w:szCs w:val="28"/>
              </w:rPr>
            </w:pPr>
          </w:p>
          <w:p w:rsidR="004C2A1D" w:rsidRPr="004C2A1D" w:rsidRDefault="004C2A1D" w:rsidP="00652F66">
            <w:pPr>
              <w:widowControl w:val="0"/>
              <w:autoSpaceDE w:val="0"/>
              <w:autoSpaceDN w:val="0"/>
              <w:adjustRightInd w:val="0"/>
              <w:spacing w:after="0" w:line="240" w:lineRule="auto"/>
              <w:rPr>
                <w:rFonts w:ascii="Times New Roman" w:hAnsi="Times New Roman" w:cs="Times New Roman"/>
                <w:sz w:val="28"/>
                <w:szCs w:val="28"/>
              </w:rPr>
            </w:pPr>
            <w:r w:rsidRPr="004C2A1D">
              <w:rPr>
                <w:rFonts w:ascii="Times New Roman" w:hAnsi="Times New Roman" w:cs="Times New Roman"/>
                <w:sz w:val="28"/>
                <w:szCs w:val="28"/>
              </w:rPr>
              <w:t xml:space="preserve">Начальник ТО ТУ ФС Роспотребнадзора по Республики Бурятия </w:t>
            </w:r>
          </w:p>
        </w:tc>
        <w:tc>
          <w:tcPr>
            <w:tcW w:w="6300" w:type="dxa"/>
            <w:shd w:val="clear" w:color="auto" w:fill="auto"/>
          </w:tcPr>
          <w:p w:rsidR="004C2A1D" w:rsidRDefault="004C2A1D" w:rsidP="00652F66">
            <w:pPr>
              <w:widowControl w:val="0"/>
              <w:autoSpaceDE w:val="0"/>
              <w:autoSpaceDN w:val="0"/>
              <w:adjustRightInd w:val="0"/>
              <w:spacing w:after="0" w:line="240" w:lineRule="auto"/>
              <w:jc w:val="both"/>
              <w:rPr>
                <w:rFonts w:ascii="Times New Roman" w:hAnsi="Times New Roman" w:cs="Times New Roman"/>
                <w:b/>
                <w:sz w:val="28"/>
                <w:szCs w:val="28"/>
              </w:rPr>
            </w:pPr>
          </w:p>
          <w:p w:rsidR="001A73A3" w:rsidRPr="008B1B74" w:rsidRDefault="001A73A3" w:rsidP="004C2A1D">
            <w:pPr>
              <w:widowControl w:val="0"/>
              <w:autoSpaceDE w:val="0"/>
              <w:autoSpaceDN w:val="0"/>
              <w:adjustRightInd w:val="0"/>
              <w:spacing w:after="0" w:line="240" w:lineRule="auto"/>
              <w:jc w:val="both"/>
              <w:rPr>
                <w:rFonts w:ascii="Times New Roman" w:hAnsi="Times New Roman" w:cs="Times New Roman"/>
                <w:b/>
                <w:sz w:val="28"/>
                <w:szCs w:val="28"/>
              </w:rPr>
            </w:pPr>
            <w:r w:rsidRPr="008B1B74">
              <w:rPr>
                <w:rFonts w:ascii="Times New Roman" w:hAnsi="Times New Roman" w:cs="Times New Roman"/>
                <w:b/>
                <w:sz w:val="28"/>
                <w:szCs w:val="28"/>
              </w:rPr>
              <w:t xml:space="preserve">- </w:t>
            </w:r>
            <w:r w:rsidR="004C2A1D">
              <w:rPr>
                <w:rFonts w:ascii="Times New Roman" w:hAnsi="Times New Roman" w:cs="Times New Roman"/>
                <w:sz w:val="28"/>
                <w:szCs w:val="28"/>
              </w:rPr>
              <w:t xml:space="preserve">Н.Ю. Банщикова </w:t>
            </w:r>
          </w:p>
        </w:tc>
      </w:tr>
      <w:tr w:rsidR="001A73A3" w:rsidRPr="008B1B74" w:rsidTr="00652F66">
        <w:tc>
          <w:tcPr>
            <w:tcW w:w="3888" w:type="dxa"/>
            <w:shd w:val="clear" w:color="auto" w:fill="auto"/>
          </w:tcPr>
          <w:p w:rsidR="001A73A3" w:rsidRDefault="001A73A3" w:rsidP="00652F66">
            <w:pPr>
              <w:widowControl w:val="0"/>
              <w:autoSpaceDE w:val="0"/>
              <w:autoSpaceDN w:val="0"/>
              <w:adjustRightInd w:val="0"/>
              <w:spacing w:after="0" w:line="240" w:lineRule="auto"/>
              <w:rPr>
                <w:rFonts w:ascii="Times New Roman" w:hAnsi="Times New Roman" w:cs="Times New Roman"/>
                <w:b/>
                <w:sz w:val="28"/>
                <w:szCs w:val="28"/>
              </w:rPr>
            </w:pPr>
          </w:p>
          <w:p w:rsidR="004C2A1D" w:rsidRPr="004C2A1D" w:rsidRDefault="00137FB8" w:rsidP="00652F6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Депутат МО-СП «</w:t>
            </w:r>
            <w:r w:rsidR="008C3E74">
              <w:rPr>
                <w:rFonts w:ascii="Times New Roman" w:hAnsi="Times New Roman" w:cs="Times New Roman"/>
                <w:sz w:val="28"/>
                <w:szCs w:val="28"/>
              </w:rPr>
              <w:t>Шанагинское</w:t>
            </w:r>
            <w:r>
              <w:rPr>
                <w:rFonts w:ascii="Times New Roman" w:hAnsi="Times New Roman" w:cs="Times New Roman"/>
                <w:sz w:val="28"/>
                <w:szCs w:val="28"/>
              </w:rPr>
              <w:t>»</w:t>
            </w:r>
            <w:r w:rsidR="004C2A1D" w:rsidRPr="004C2A1D">
              <w:rPr>
                <w:rFonts w:ascii="Times New Roman" w:hAnsi="Times New Roman" w:cs="Times New Roman"/>
                <w:sz w:val="28"/>
                <w:szCs w:val="28"/>
              </w:rPr>
              <w:t xml:space="preserve"> </w:t>
            </w:r>
          </w:p>
        </w:tc>
        <w:tc>
          <w:tcPr>
            <w:tcW w:w="6300" w:type="dxa"/>
            <w:shd w:val="clear" w:color="auto" w:fill="auto"/>
          </w:tcPr>
          <w:p w:rsidR="004C2A1D" w:rsidRDefault="004C2A1D" w:rsidP="00652F66">
            <w:pPr>
              <w:widowControl w:val="0"/>
              <w:autoSpaceDE w:val="0"/>
              <w:autoSpaceDN w:val="0"/>
              <w:adjustRightInd w:val="0"/>
              <w:spacing w:after="0" w:line="240" w:lineRule="auto"/>
              <w:jc w:val="both"/>
              <w:rPr>
                <w:rFonts w:ascii="Times New Roman" w:hAnsi="Times New Roman" w:cs="Times New Roman"/>
                <w:sz w:val="28"/>
                <w:szCs w:val="28"/>
              </w:rPr>
            </w:pPr>
          </w:p>
          <w:p w:rsidR="001A73A3" w:rsidRPr="008B1B74" w:rsidRDefault="001A73A3" w:rsidP="004C2A1D">
            <w:pPr>
              <w:widowControl w:val="0"/>
              <w:autoSpaceDE w:val="0"/>
              <w:autoSpaceDN w:val="0"/>
              <w:adjustRightInd w:val="0"/>
              <w:spacing w:after="0" w:line="240" w:lineRule="auto"/>
              <w:jc w:val="both"/>
              <w:rPr>
                <w:rFonts w:ascii="Times New Roman" w:hAnsi="Times New Roman" w:cs="Times New Roman"/>
                <w:b/>
                <w:sz w:val="28"/>
                <w:szCs w:val="28"/>
              </w:rPr>
            </w:pPr>
            <w:r w:rsidRPr="008B1B74">
              <w:rPr>
                <w:rFonts w:ascii="Times New Roman" w:hAnsi="Times New Roman" w:cs="Times New Roman"/>
                <w:sz w:val="28"/>
                <w:szCs w:val="28"/>
              </w:rPr>
              <w:t>-</w:t>
            </w:r>
            <w:r w:rsidR="008C3E74">
              <w:rPr>
                <w:rFonts w:ascii="Times New Roman" w:hAnsi="Times New Roman" w:cs="Times New Roman"/>
                <w:sz w:val="28"/>
                <w:szCs w:val="28"/>
              </w:rPr>
              <w:t>Ю.Б.Цыдендоржиев</w:t>
            </w:r>
          </w:p>
        </w:tc>
      </w:tr>
    </w:tbl>
    <w:p w:rsidR="001A73A3" w:rsidRDefault="001A73A3" w:rsidP="001A73A3">
      <w:pPr>
        <w:rPr>
          <w:rFonts w:ascii="Times New Roman" w:hAnsi="Times New Roman" w:cs="Times New Roman"/>
          <w:sz w:val="28"/>
          <w:szCs w:val="28"/>
        </w:rPr>
      </w:pPr>
    </w:p>
    <w:p w:rsidR="00C258AF" w:rsidRPr="008B1B74" w:rsidRDefault="00C258AF" w:rsidP="001A73A3">
      <w:pPr>
        <w:rPr>
          <w:rFonts w:ascii="Times New Roman" w:hAnsi="Times New Roman" w:cs="Times New Roman"/>
          <w:sz w:val="28"/>
          <w:szCs w:val="28"/>
        </w:rPr>
      </w:pPr>
      <w:r>
        <w:rPr>
          <w:rFonts w:ascii="Times New Roman" w:hAnsi="Times New Roman" w:cs="Times New Roman"/>
          <w:sz w:val="28"/>
          <w:szCs w:val="28"/>
        </w:rPr>
        <w:t>Представитель Республиканской службы государственного строительного надзора (по согласованию)</w:t>
      </w:r>
    </w:p>
    <w:p w:rsidR="009F7032" w:rsidRDefault="009F7032" w:rsidP="007B73A6">
      <w:pPr>
        <w:spacing w:line="360" w:lineRule="auto"/>
        <w:rPr>
          <w:rFonts w:ascii="Times New Roman" w:hAnsi="Times New Roman" w:cs="Times New Roman"/>
          <w:sz w:val="28"/>
          <w:szCs w:val="28"/>
        </w:rPr>
      </w:pPr>
    </w:p>
    <w:p w:rsidR="00290F09" w:rsidRPr="00DB048B" w:rsidRDefault="00290F09" w:rsidP="00290F09">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t xml:space="preserve">Приложение № </w:t>
      </w:r>
      <w:r>
        <w:rPr>
          <w:rFonts w:ascii="Times New Roman" w:hAnsi="Times New Roman" w:cs="Times New Roman"/>
          <w:bCs/>
          <w:sz w:val="24"/>
          <w:szCs w:val="24"/>
        </w:rPr>
        <w:t>2</w:t>
      </w:r>
    </w:p>
    <w:p w:rsidR="0069224A" w:rsidRDefault="0069224A" w:rsidP="0069224A">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t xml:space="preserve">к Постановлению </w:t>
      </w:r>
    </w:p>
    <w:p w:rsidR="0069224A" w:rsidRPr="00DB048B" w:rsidRDefault="0069224A" w:rsidP="0069224A">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Администрации МО-СП «</w:t>
      </w:r>
      <w:r w:rsidR="008C3E74">
        <w:rPr>
          <w:rFonts w:ascii="Times New Roman" w:hAnsi="Times New Roman" w:cs="Times New Roman"/>
          <w:bCs/>
          <w:sz w:val="24"/>
          <w:szCs w:val="24"/>
        </w:rPr>
        <w:t>Шанагинское</w:t>
      </w:r>
      <w:r>
        <w:rPr>
          <w:rFonts w:ascii="Times New Roman" w:hAnsi="Times New Roman" w:cs="Times New Roman"/>
          <w:bCs/>
          <w:sz w:val="24"/>
          <w:szCs w:val="24"/>
        </w:rPr>
        <w:t>»</w:t>
      </w:r>
    </w:p>
    <w:p w:rsidR="0069224A" w:rsidRPr="00DB048B" w:rsidRDefault="0069224A" w:rsidP="0069224A">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t xml:space="preserve">от </w:t>
      </w:r>
      <w:r w:rsidR="00137FB8">
        <w:rPr>
          <w:rFonts w:ascii="Times New Roman" w:hAnsi="Times New Roman" w:cs="Times New Roman"/>
          <w:bCs/>
          <w:sz w:val="24"/>
          <w:szCs w:val="24"/>
        </w:rPr>
        <w:t>21</w:t>
      </w:r>
      <w:r>
        <w:rPr>
          <w:rFonts w:ascii="Times New Roman" w:hAnsi="Times New Roman" w:cs="Times New Roman"/>
          <w:bCs/>
          <w:sz w:val="24"/>
          <w:szCs w:val="24"/>
        </w:rPr>
        <w:t>.0</w:t>
      </w:r>
      <w:r w:rsidR="00137FB8">
        <w:rPr>
          <w:rFonts w:ascii="Times New Roman" w:hAnsi="Times New Roman" w:cs="Times New Roman"/>
          <w:bCs/>
          <w:sz w:val="24"/>
          <w:szCs w:val="24"/>
        </w:rPr>
        <w:t>5</w:t>
      </w:r>
      <w:r>
        <w:rPr>
          <w:rFonts w:ascii="Times New Roman" w:hAnsi="Times New Roman" w:cs="Times New Roman"/>
          <w:bCs/>
          <w:sz w:val="24"/>
          <w:szCs w:val="24"/>
        </w:rPr>
        <w:t>.</w:t>
      </w:r>
      <w:r w:rsidRPr="00DB048B">
        <w:rPr>
          <w:rFonts w:ascii="Times New Roman" w:hAnsi="Times New Roman" w:cs="Times New Roman"/>
          <w:bCs/>
          <w:sz w:val="24"/>
          <w:szCs w:val="24"/>
        </w:rPr>
        <w:t xml:space="preserve">2025 г. № </w:t>
      </w:r>
      <w:r w:rsidR="00137FB8">
        <w:rPr>
          <w:rFonts w:ascii="Times New Roman" w:hAnsi="Times New Roman" w:cs="Times New Roman"/>
          <w:bCs/>
          <w:sz w:val="24"/>
          <w:szCs w:val="24"/>
        </w:rPr>
        <w:t>3</w:t>
      </w:r>
    </w:p>
    <w:p w:rsidR="001A73A3" w:rsidRPr="005F39F2" w:rsidRDefault="001A73A3" w:rsidP="00290F09">
      <w:pPr>
        <w:spacing w:after="0" w:line="240" w:lineRule="auto"/>
        <w:jc w:val="right"/>
        <w:rPr>
          <w:rFonts w:ascii="Times New Roman" w:hAnsi="Times New Roman" w:cs="Times New Roman"/>
          <w:sz w:val="24"/>
          <w:szCs w:val="24"/>
        </w:rPr>
      </w:pPr>
    </w:p>
    <w:p w:rsidR="001A73A3" w:rsidRPr="005F39F2" w:rsidRDefault="001A73A3" w:rsidP="001A73A3">
      <w:pPr>
        <w:spacing w:line="360" w:lineRule="auto"/>
        <w:ind w:firstLine="709"/>
        <w:jc w:val="both"/>
        <w:rPr>
          <w:rFonts w:ascii="Times New Roman" w:hAnsi="Times New Roman" w:cs="Times New Roman"/>
          <w:sz w:val="24"/>
          <w:szCs w:val="24"/>
        </w:rPr>
      </w:pPr>
    </w:p>
    <w:p w:rsidR="001A73A3" w:rsidRPr="007B73A6" w:rsidRDefault="001A73A3" w:rsidP="007B73A6">
      <w:pPr>
        <w:spacing w:after="0" w:line="240" w:lineRule="auto"/>
        <w:ind w:firstLine="709"/>
        <w:jc w:val="center"/>
        <w:rPr>
          <w:rFonts w:ascii="Times New Roman" w:hAnsi="Times New Roman" w:cs="Times New Roman"/>
          <w:b/>
          <w:sz w:val="28"/>
          <w:szCs w:val="28"/>
        </w:rPr>
      </w:pPr>
      <w:r w:rsidRPr="007B73A6">
        <w:rPr>
          <w:rFonts w:ascii="Times New Roman" w:hAnsi="Times New Roman" w:cs="Times New Roman"/>
          <w:b/>
          <w:sz w:val="28"/>
          <w:szCs w:val="28"/>
        </w:rPr>
        <w:t>Положение</w:t>
      </w:r>
    </w:p>
    <w:p w:rsidR="00290F09" w:rsidRPr="008B1B74" w:rsidRDefault="001A73A3" w:rsidP="00290F09">
      <w:pPr>
        <w:pStyle w:val="a3"/>
        <w:jc w:val="center"/>
        <w:rPr>
          <w:rFonts w:ascii="Times New Roman" w:hAnsi="Times New Roman"/>
          <w:b/>
          <w:sz w:val="28"/>
          <w:szCs w:val="28"/>
        </w:rPr>
      </w:pPr>
      <w:r w:rsidRPr="007B73A6">
        <w:rPr>
          <w:rFonts w:ascii="Times New Roman" w:hAnsi="Times New Roman"/>
          <w:b/>
          <w:sz w:val="28"/>
          <w:szCs w:val="28"/>
        </w:rPr>
        <w:t xml:space="preserve">о </w:t>
      </w:r>
      <w:r w:rsidR="00290F09" w:rsidRPr="008B1B74">
        <w:rPr>
          <w:rFonts w:ascii="Times New Roman" w:hAnsi="Times New Roman"/>
          <w:b/>
          <w:sz w:val="28"/>
          <w:szCs w:val="28"/>
        </w:rPr>
        <w:t>межведомственной комиссии по признанию</w:t>
      </w:r>
    </w:p>
    <w:p w:rsidR="00AD52B1" w:rsidRDefault="00290F09" w:rsidP="00290F09">
      <w:pPr>
        <w:pStyle w:val="a3"/>
        <w:jc w:val="center"/>
        <w:rPr>
          <w:rFonts w:ascii="Times New Roman" w:hAnsi="Times New Roman"/>
          <w:b/>
          <w:sz w:val="28"/>
          <w:szCs w:val="28"/>
        </w:rPr>
      </w:pPr>
      <w:bookmarkStart w:id="4" w:name="_Hlk195254530"/>
      <w:r w:rsidRPr="00DB048B">
        <w:rPr>
          <w:rFonts w:ascii="Times New Roman" w:hAnsi="Times New Roman"/>
          <w:b/>
          <w:bCs/>
          <w:sz w:val="28"/>
          <w:szCs w:val="28"/>
        </w:rPr>
        <w:t>помещения жилым помещением,</w:t>
      </w:r>
      <w:r w:rsidRPr="00FA2D2C">
        <w:rPr>
          <w:rFonts w:ascii="Times New Roman" w:hAnsi="Times New Roman"/>
          <w:b/>
          <w:sz w:val="28"/>
          <w:szCs w:val="28"/>
        </w:rPr>
        <w:t xml:space="preserve"> жилого помещения  непригодным для проживания и многоквартирного дома,   ветхими</w:t>
      </w:r>
      <w:r w:rsidRPr="008B1B74">
        <w:rPr>
          <w:rFonts w:ascii="Times New Roman" w:hAnsi="Times New Roman"/>
          <w:b/>
          <w:sz w:val="28"/>
          <w:szCs w:val="28"/>
        </w:rPr>
        <w:t xml:space="preserve">, аварийными или подлежащими сносу или реконструкции» на  территории </w:t>
      </w:r>
    </w:p>
    <w:p w:rsidR="00290F09" w:rsidRPr="008B1B74" w:rsidRDefault="00290F09" w:rsidP="00290F09">
      <w:pPr>
        <w:pStyle w:val="a3"/>
        <w:jc w:val="center"/>
        <w:rPr>
          <w:rFonts w:ascii="Times New Roman" w:hAnsi="Times New Roman"/>
          <w:b/>
          <w:sz w:val="28"/>
          <w:szCs w:val="28"/>
        </w:rPr>
      </w:pPr>
      <w:r w:rsidRPr="008B1B74">
        <w:rPr>
          <w:rFonts w:ascii="Times New Roman" w:hAnsi="Times New Roman"/>
          <w:b/>
          <w:sz w:val="28"/>
          <w:szCs w:val="28"/>
        </w:rPr>
        <w:t>МО-СП «</w:t>
      </w:r>
      <w:r w:rsidR="008C3E74">
        <w:rPr>
          <w:rFonts w:ascii="Times New Roman" w:hAnsi="Times New Roman"/>
          <w:b/>
          <w:bCs/>
          <w:sz w:val="28"/>
          <w:szCs w:val="28"/>
        </w:rPr>
        <w:t>Шанагинское</w:t>
      </w:r>
      <w:r w:rsidRPr="008B1B74">
        <w:rPr>
          <w:rFonts w:ascii="Times New Roman" w:hAnsi="Times New Roman"/>
          <w:b/>
          <w:sz w:val="28"/>
          <w:szCs w:val="28"/>
        </w:rPr>
        <w:t xml:space="preserve">» </w:t>
      </w:r>
    </w:p>
    <w:bookmarkEnd w:id="4"/>
    <w:p w:rsidR="001A73A3" w:rsidRPr="005F39F2" w:rsidRDefault="001A73A3" w:rsidP="00290F09">
      <w:pPr>
        <w:spacing w:after="0" w:line="240" w:lineRule="auto"/>
        <w:jc w:val="center"/>
        <w:rPr>
          <w:rFonts w:ascii="Times New Roman" w:hAnsi="Times New Roman" w:cs="Times New Roman"/>
          <w:sz w:val="24"/>
          <w:szCs w:val="24"/>
        </w:rPr>
      </w:pPr>
    </w:p>
    <w:p w:rsidR="00060702" w:rsidRDefault="001A73A3" w:rsidP="00060702">
      <w:pPr>
        <w:spacing w:after="0" w:line="240" w:lineRule="auto"/>
        <w:jc w:val="both"/>
        <w:rPr>
          <w:rFonts w:ascii="Times New Roman" w:hAnsi="Times New Roman" w:cs="Times New Roman"/>
          <w:sz w:val="28"/>
          <w:szCs w:val="28"/>
        </w:rPr>
      </w:pPr>
      <w:r w:rsidRPr="0094089D">
        <w:rPr>
          <w:rFonts w:ascii="Times New Roman" w:hAnsi="Times New Roman" w:cs="Times New Roman"/>
          <w:sz w:val="28"/>
          <w:szCs w:val="28"/>
        </w:rPr>
        <w:t>Настоящее Положение устанавливает правовые и организационные основы деятельности межведомственной комиссии по оценке и обследованию помещений</w:t>
      </w:r>
      <w:r w:rsidR="007B73A6" w:rsidRPr="0094089D">
        <w:rPr>
          <w:rFonts w:ascii="Times New Roman" w:hAnsi="Times New Roman" w:cs="Times New Roman"/>
          <w:sz w:val="28"/>
          <w:szCs w:val="28"/>
        </w:rPr>
        <w:t xml:space="preserve"> (многоквартирных домов) </w:t>
      </w:r>
      <w:r w:rsidR="00FA2D2C">
        <w:rPr>
          <w:rFonts w:ascii="Times New Roman" w:hAnsi="Times New Roman" w:cs="Times New Roman"/>
          <w:sz w:val="28"/>
          <w:szCs w:val="28"/>
        </w:rPr>
        <w:t xml:space="preserve"> в целях признания </w:t>
      </w:r>
      <w:r w:rsidR="00FA2D2C" w:rsidRPr="00FA2D2C">
        <w:rPr>
          <w:rFonts w:ascii="Times New Roman" w:eastAsia="Calibri" w:hAnsi="Times New Roman" w:cs="Times New Roman"/>
          <w:sz w:val="28"/>
          <w:szCs w:val="28"/>
        </w:rPr>
        <w:t>помещения жилым помещением, жилого помещения  непригодным для проживания и многоквартирного дома</w:t>
      </w:r>
      <w:r w:rsidR="00FA2D2C" w:rsidRPr="00FA2D2C">
        <w:rPr>
          <w:rFonts w:ascii="Times New Roman" w:hAnsi="Times New Roman" w:cs="Times New Roman"/>
          <w:sz w:val="28"/>
          <w:szCs w:val="28"/>
        </w:rPr>
        <w:t>,</w:t>
      </w:r>
      <w:r w:rsidR="005A4B32">
        <w:rPr>
          <w:rFonts w:ascii="Times New Roman" w:hAnsi="Times New Roman" w:cs="Times New Roman"/>
          <w:sz w:val="28"/>
          <w:szCs w:val="28"/>
        </w:rPr>
        <w:t xml:space="preserve"> </w:t>
      </w:r>
      <w:r w:rsidR="007B73A6" w:rsidRPr="0094089D">
        <w:rPr>
          <w:rFonts w:ascii="Times New Roman" w:hAnsi="Times New Roman" w:cs="Times New Roman"/>
          <w:sz w:val="28"/>
          <w:szCs w:val="28"/>
        </w:rPr>
        <w:t>ветхими, аварийными или подлежащими сносу или реконструкции на территории МО-СП «</w:t>
      </w:r>
      <w:r w:rsidR="008C3E74">
        <w:rPr>
          <w:rFonts w:ascii="Times New Roman" w:hAnsi="Times New Roman"/>
          <w:sz w:val="28"/>
          <w:szCs w:val="28"/>
        </w:rPr>
        <w:t>Шанагинское</w:t>
      </w:r>
      <w:r w:rsidR="00AD52B1">
        <w:rPr>
          <w:rFonts w:ascii="Times New Roman" w:hAnsi="Times New Roman" w:cs="Times New Roman"/>
          <w:sz w:val="28"/>
          <w:szCs w:val="28"/>
        </w:rPr>
        <w:t xml:space="preserve">» </w:t>
      </w:r>
      <w:r w:rsidRPr="0094089D">
        <w:rPr>
          <w:rFonts w:ascii="Times New Roman" w:hAnsi="Times New Roman" w:cs="Times New Roman"/>
          <w:sz w:val="28"/>
          <w:szCs w:val="28"/>
        </w:rPr>
        <w:t xml:space="preserve"> (далее – Комиссия), полномочия Комиссии и порядок ее работы. </w:t>
      </w:r>
    </w:p>
    <w:p w:rsidR="007B73A6" w:rsidRPr="0094089D" w:rsidRDefault="007B73A6" w:rsidP="00060702">
      <w:pPr>
        <w:spacing w:after="0" w:line="240" w:lineRule="auto"/>
        <w:jc w:val="both"/>
        <w:rPr>
          <w:rFonts w:ascii="Times New Roman" w:hAnsi="Times New Roman" w:cs="Times New Roman"/>
          <w:sz w:val="28"/>
          <w:szCs w:val="28"/>
        </w:rPr>
      </w:pPr>
    </w:p>
    <w:p w:rsidR="007B73A6" w:rsidRPr="0094089D" w:rsidRDefault="001A73A3" w:rsidP="00060702">
      <w:pPr>
        <w:spacing w:after="0" w:line="240" w:lineRule="auto"/>
        <w:jc w:val="both"/>
        <w:rPr>
          <w:rFonts w:ascii="Times New Roman" w:hAnsi="Times New Roman" w:cs="Times New Roman"/>
          <w:sz w:val="28"/>
          <w:szCs w:val="28"/>
        </w:rPr>
      </w:pPr>
      <w:r w:rsidRPr="0094089D">
        <w:rPr>
          <w:rFonts w:ascii="Times New Roman" w:hAnsi="Times New Roman" w:cs="Times New Roman"/>
          <w:b/>
          <w:sz w:val="28"/>
          <w:szCs w:val="28"/>
        </w:rPr>
        <w:t>1</w:t>
      </w:r>
      <w:r w:rsidRPr="0094089D">
        <w:rPr>
          <w:rFonts w:ascii="Times New Roman" w:hAnsi="Times New Roman" w:cs="Times New Roman"/>
          <w:sz w:val="28"/>
          <w:szCs w:val="28"/>
        </w:rPr>
        <w:t xml:space="preserve">. Комиссия создана для оценки и обследования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в целях признания жилого помещения пригодным (непригодным) для проживания граждан.  </w:t>
      </w:r>
    </w:p>
    <w:p w:rsidR="001A73A3" w:rsidRDefault="001A73A3" w:rsidP="00060702">
      <w:pPr>
        <w:spacing w:after="0" w:line="240" w:lineRule="auto"/>
        <w:jc w:val="both"/>
        <w:rPr>
          <w:rFonts w:ascii="Times New Roman" w:hAnsi="Times New Roman" w:cs="Times New Roman"/>
          <w:sz w:val="28"/>
          <w:szCs w:val="28"/>
        </w:rPr>
      </w:pPr>
      <w:r w:rsidRPr="0094089D">
        <w:rPr>
          <w:rFonts w:ascii="Times New Roman" w:hAnsi="Times New Roman" w:cs="Times New Roman"/>
          <w:sz w:val="28"/>
          <w:szCs w:val="28"/>
        </w:rPr>
        <w:lastRenderedPageBreak/>
        <w:t>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w:t>
      </w:r>
    </w:p>
    <w:p w:rsidR="00060702" w:rsidRPr="0094089D" w:rsidRDefault="00060702" w:rsidP="00060702">
      <w:pPr>
        <w:spacing w:after="0" w:line="240" w:lineRule="auto"/>
        <w:jc w:val="both"/>
        <w:rPr>
          <w:rFonts w:ascii="Times New Roman" w:hAnsi="Times New Roman" w:cs="Times New Roman"/>
          <w:sz w:val="28"/>
          <w:szCs w:val="28"/>
        </w:rPr>
      </w:pPr>
    </w:p>
    <w:p w:rsidR="001A73A3"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b/>
          <w:sz w:val="28"/>
          <w:szCs w:val="28"/>
        </w:rPr>
        <w:t>2.</w:t>
      </w:r>
      <w:r w:rsidRPr="0094089D">
        <w:rPr>
          <w:rFonts w:ascii="Times New Roman" w:hAnsi="Times New Roman" w:cs="Times New Roman"/>
          <w:sz w:val="28"/>
          <w:szCs w:val="28"/>
        </w:rPr>
        <w:t xml:space="preserve"> Оценка и обследование помещений проводится на предмет соответствия помещений и домов требованиям, указанным в Порядке по признанию помещения жилым помещением, жилого помещения непригодным для проживания и многоквартирного дома аварийным и подлежащими сносу или реконструкции на территории </w:t>
      </w:r>
      <w:r w:rsidR="003B0C88" w:rsidRPr="0094089D">
        <w:rPr>
          <w:rFonts w:ascii="Times New Roman" w:hAnsi="Times New Roman" w:cs="Times New Roman"/>
          <w:sz w:val="28"/>
          <w:szCs w:val="28"/>
        </w:rPr>
        <w:t xml:space="preserve"> МО-СП «</w:t>
      </w:r>
      <w:r w:rsidR="008C3E74">
        <w:rPr>
          <w:rFonts w:ascii="Times New Roman" w:hAnsi="Times New Roman" w:cs="Times New Roman"/>
          <w:sz w:val="28"/>
          <w:szCs w:val="28"/>
        </w:rPr>
        <w:t>Шанагинское</w:t>
      </w:r>
      <w:r w:rsidR="003B0C88" w:rsidRPr="0094089D">
        <w:rPr>
          <w:rFonts w:ascii="Times New Roman" w:hAnsi="Times New Roman" w:cs="Times New Roman"/>
          <w:sz w:val="28"/>
          <w:szCs w:val="28"/>
        </w:rPr>
        <w:t xml:space="preserve">» </w:t>
      </w:r>
      <w:r w:rsidRPr="0094089D">
        <w:rPr>
          <w:rFonts w:ascii="Times New Roman" w:hAnsi="Times New Roman" w:cs="Times New Roman"/>
          <w:sz w:val="28"/>
          <w:szCs w:val="28"/>
        </w:rPr>
        <w:t>(далее – Порядок).</w:t>
      </w:r>
    </w:p>
    <w:p w:rsidR="00060702" w:rsidRPr="0094089D" w:rsidRDefault="00060702" w:rsidP="00060702">
      <w:pPr>
        <w:spacing w:after="0"/>
        <w:ind w:firstLine="709"/>
        <w:jc w:val="both"/>
        <w:rPr>
          <w:rFonts w:ascii="Times New Roman" w:hAnsi="Times New Roman" w:cs="Times New Roman"/>
          <w:sz w:val="28"/>
          <w:szCs w:val="28"/>
        </w:rPr>
      </w:pPr>
    </w:p>
    <w:p w:rsidR="001A73A3" w:rsidRDefault="001A73A3" w:rsidP="00060702">
      <w:pPr>
        <w:spacing w:after="0" w:line="240" w:lineRule="auto"/>
        <w:ind w:firstLine="709"/>
        <w:jc w:val="both"/>
        <w:rPr>
          <w:rFonts w:ascii="Times New Roman" w:hAnsi="Times New Roman" w:cs="Times New Roman"/>
          <w:sz w:val="28"/>
          <w:szCs w:val="28"/>
        </w:rPr>
      </w:pPr>
      <w:r w:rsidRPr="0094089D">
        <w:rPr>
          <w:rFonts w:ascii="Times New Roman" w:hAnsi="Times New Roman" w:cs="Times New Roman"/>
          <w:b/>
          <w:sz w:val="28"/>
          <w:szCs w:val="28"/>
        </w:rPr>
        <w:t>3.</w:t>
      </w:r>
      <w:r w:rsidRPr="0094089D">
        <w:rPr>
          <w:rFonts w:ascii="Times New Roman" w:hAnsi="Times New Roman" w:cs="Times New Roman"/>
          <w:sz w:val="28"/>
          <w:szCs w:val="28"/>
        </w:rPr>
        <w:t xml:space="preserve"> В своей деятельности Комиссия руководствуется Конституцией Российской Федерации, Гражданским кодексом Российской Федерации, Жилищным кодексом Российской Федерации, 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нормативными правовыми актами администрации </w:t>
      </w:r>
      <w:r w:rsidR="003B0C88" w:rsidRPr="0094089D">
        <w:rPr>
          <w:rFonts w:ascii="Times New Roman" w:hAnsi="Times New Roman" w:cs="Times New Roman"/>
          <w:sz w:val="28"/>
          <w:szCs w:val="28"/>
        </w:rPr>
        <w:t xml:space="preserve"> МО-СП «</w:t>
      </w:r>
      <w:r w:rsidR="008C3E74">
        <w:rPr>
          <w:rFonts w:ascii="Times New Roman" w:hAnsi="Times New Roman"/>
          <w:sz w:val="28"/>
          <w:szCs w:val="28"/>
        </w:rPr>
        <w:t>Шанагинское</w:t>
      </w:r>
      <w:r w:rsidR="00AD52B1">
        <w:rPr>
          <w:rFonts w:ascii="Times New Roman" w:hAnsi="Times New Roman" w:cs="Times New Roman"/>
          <w:sz w:val="28"/>
          <w:szCs w:val="28"/>
        </w:rPr>
        <w:t xml:space="preserve">» </w:t>
      </w:r>
      <w:r w:rsidR="003B0C88" w:rsidRPr="0094089D">
        <w:rPr>
          <w:rFonts w:ascii="Times New Roman" w:hAnsi="Times New Roman" w:cs="Times New Roman"/>
          <w:sz w:val="28"/>
          <w:szCs w:val="28"/>
        </w:rPr>
        <w:t xml:space="preserve">, </w:t>
      </w:r>
      <w:r w:rsidRPr="0094089D">
        <w:rPr>
          <w:rFonts w:ascii="Times New Roman" w:hAnsi="Times New Roman" w:cs="Times New Roman"/>
          <w:sz w:val="28"/>
          <w:szCs w:val="28"/>
        </w:rPr>
        <w:t>а также настоящим Положением.</w:t>
      </w:r>
    </w:p>
    <w:p w:rsidR="00060702" w:rsidRPr="0094089D" w:rsidRDefault="00060702" w:rsidP="00060702">
      <w:pPr>
        <w:spacing w:after="0" w:line="240" w:lineRule="auto"/>
        <w:ind w:firstLine="709"/>
        <w:jc w:val="both"/>
        <w:rPr>
          <w:rFonts w:ascii="Times New Roman" w:hAnsi="Times New Roman" w:cs="Times New Roman"/>
          <w:sz w:val="28"/>
          <w:szCs w:val="28"/>
        </w:rPr>
      </w:pPr>
    </w:p>
    <w:p w:rsidR="001A73A3" w:rsidRDefault="001A73A3" w:rsidP="00060702">
      <w:pPr>
        <w:spacing w:after="0" w:line="240" w:lineRule="auto"/>
        <w:ind w:firstLine="709"/>
        <w:jc w:val="both"/>
        <w:rPr>
          <w:rFonts w:ascii="Times New Roman" w:hAnsi="Times New Roman" w:cs="Times New Roman"/>
          <w:sz w:val="28"/>
          <w:szCs w:val="28"/>
        </w:rPr>
      </w:pPr>
      <w:r w:rsidRPr="0094089D">
        <w:rPr>
          <w:rFonts w:ascii="Times New Roman" w:hAnsi="Times New Roman" w:cs="Times New Roman"/>
          <w:b/>
          <w:sz w:val="28"/>
          <w:szCs w:val="28"/>
        </w:rPr>
        <w:t>4</w:t>
      </w:r>
      <w:r w:rsidRPr="0094089D">
        <w:rPr>
          <w:rFonts w:ascii="Times New Roman" w:hAnsi="Times New Roman" w:cs="Times New Roman"/>
          <w:sz w:val="28"/>
          <w:szCs w:val="28"/>
        </w:rPr>
        <w:t>. Комиссия правомочна принимать решения в отношении находящихся в эксплуатации жилых помещений независимо от формы собственности, расположенных на территории</w:t>
      </w:r>
      <w:r w:rsidR="003B0C88" w:rsidRPr="0094089D">
        <w:rPr>
          <w:rFonts w:ascii="Times New Roman" w:hAnsi="Times New Roman" w:cs="Times New Roman"/>
          <w:sz w:val="28"/>
          <w:szCs w:val="28"/>
        </w:rPr>
        <w:t xml:space="preserve"> МО-СП «</w:t>
      </w:r>
      <w:r w:rsidR="008C3E74">
        <w:rPr>
          <w:rFonts w:ascii="Times New Roman" w:hAnsi="Times New Roman"/>
          <w:sz w:val="28"/>
          <w:szCs w:val="28"/>
        </w:rPr>
        <w:t>Шанагинское</w:t>
      </w:r>
      <w:r w:rsidR="003B0C88" w:rsidRPr="0094089D">
        <w:rPr>
          <w:rFonts w:ascii="Times New Roman" w:hAnsi="Times New Roman" w:cs="Times New Roman"/>
          <w:sz w:val="28"/>
          <w:szCs w:val="28"/>
        </w:rPr>
        <w:t>»</w:t>
      </w:r>
      <w:r w:rsidRPr="0094089D">
        <w:rPr>
          <w:rFonts w:ascii="Times New Roman" w:hAnsi="Times New Roman" w:cs="Times New Roman"/>
          <w:sz w:val="28"/>
          <w:szCs w:val="28"/>
        </w:rPr>
        <w:t>.</w:t>
      </w:r>
    </w:p>
    <w:p w:rsidR="00060702" w:rsidRPr="0094089D" w:rsidRDefault="00060702" w:rsidP="00060702">
      <w:pPr>
        <w:spacing w:after="0" w:line="240" w:lineRule="auto"/>
        <w:ind w:firstLine="709"/>
        <w:jc w:val="both"/>
        <w:rPr>
          <w:rFonts w:ascii="Times New Roman" w:hAnsi="Times New Roman" w:cs="Times New Roman"/>
          <w:sz w:val="28"/>
          <w:szCs w:val="28"/>
        </w:rPr>
      </w:pPr>
    </w:p>
    <w:p w:rsidR="001A73A3" w:rsidRDefault="001A73A3" w:rsidP="00060702">
      <w:pPr>
        <w:spacing w:after="0" w:line="240" w:lineRule="auto"/>
        <w:ind w:firstLine="709"/>
        <w:jc w:val="both"/>
        <w:rPr>
          <w:rFonts w:ascii="Times New Roman" w:hAnsi="Times New Roman" w:cs="Times New Roman"/>
          <w:sz w:val="28"/>
          <w:szCs w:val="28"/>
        </w:rPr>
      </w:pPr>
      <w:r w:rsidRPr="0094089D">
        <w:rPr>
          <w:rFonts w:ascii="Times New Roman" w:hAnsi="Times New Roman" w:cs="Times New Roman"/>
          <w:b/>
          <w:sz w:val="28"/>
          <w:szCs w:val="28"/>
        </w:rPr>
        <w:t>5</w:t>
      </w:r>
      <w:r w:rsidRPr="0094089D">
        <w:rPr>
          <w:rFonts w:ascii="Times New Roman" w:hAnsi="Times New Roman" w:cs="Times New Roman"/>
          <w:sz w:val="28"/>
          <w:szCs w:val="28"/>
        </w:rPr>
        <w:t xml:space="preserve">. Комиссия является коллегиальным межведомственным органом, образуемым при Администрации </w:t>
      </w:r>
      <w:r w:rsidR="003B0C88" w:rsidRPr="0094089D">
        <w:rPr>
          <w:rFonts w:ascii="Times New Roman" w:hAnsi="Times New Roman" w:cs="Times New Roman"/>
          <w:sz w:val="28"/>
          <w:szCs w:val="28"/>
        </w:rPr>
        <w:t xml:space="preserve"> МО-СП «</w:t>
      </w:r>
      <w:r w:rsidR="008C3E74">
        <w:rPr>
          <w:rFonts w:ascii="Times New Roman" w:hAnsi="Times New Roman"/>
          <w:sz w:val="28"/>
          <w:szCs w:val="28"/>
        </w:rPr>
        <w:t>Шанагинское</w:t>
      </w:r>
      <w:r w:rsidR="003B0C88" w:rsidRPr="0094089D">
        <w:rPr>
          <w:rFonts w:ascii="Times New Roman" w:hAnsi="Times New Roman" w:cs="Times New Roman"/>
          <w:sz w:val="28"/>
          <w:szCs w:val="28"/>
        </w:rPr>
        <w:t xml:space="preserve">» </w:t>
      </w:r>
      <w:r w:rsidRPr="0094089D">
        <w:rPr>
          <w:rFonts w:ascii="Times New Roman" w:hAnsi="Times New Roman" w:cs="Times New Roman"/>
          <w:sz w:val="28"/>
          <w:szCs w:val="28"/>
        </w:rPr>
        <w:t xml:space="preserve">(далее – Администрация). </w:t>
      </w:r>
    </w:p>
    <w:p w:rsidR="00060702" w:rsidRPr="0094089D" w:rsidRDefault="00060702" w:rsidP="00060702">
      <w:pPr>
        <w:spacing w:after="0" w:line="240" w:lineRule="auto"/>
        <w:ind w:firstLine="709"/>
        <w:jc w:val="both"/>
        <w:rPr>
          <w:rFonts w:ascii="Times New Roman" w:hAnsi="Times New Roman" w:cs="Times New Roman"/>
          <w:sz w:val="28"/>
          <w:szCs w:val="28"/>
        </w:rPr>
      </w:pPr>
    </w:p>
    <w:p w:rsidR="001A73A3" w:rsidRPr="0094089D" w:rsidRDefault="001A73A3" w:rsidP="00060702">
      <w:pPr>
        <w:spacing w:after="0" w:line="240" w:lineRule="auto"/>
        <w:ind w:firstLine="709"/>
        <w:jc w:val="both"/>
        <w:rPr>
          <w:rFonts w:ascii="Times New Roman" w:hAnsi="Times New Roman" w:cs="Times New Roman"/>
          <w:sz w:val="28"/>
          <w:szCs w:val="28"/>
        </w:rPr>
      </w:pPr>
      <w:r w:rsidRPr="0094089D">
        <w:rPr>
          <w:rFonts w:ascii="Times New Roman" w:hAnsi="Times New Roman" w:cs="Times New Roman"/>
          <w:b/>
          <w:sz w:val="28"/>
          <w:szCs w:val="28"/>
        </w:rPr>
        <w:t>6</w:t>
      </w:r>
      <w:r w:rsidRPr="0094089D">
        <w:rPr>
          <w:rFonts w:ascii="Times New Roman" w:hAnsi="Times New Roman" w:cs="Times New Roman"/>
          <w:sz w:val="28"/>
          <w:szCs w:val="28"/>
        </w:rPr>
        <w:t>. Комиссия имеет право:</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1) взаимодействовать с федеральными органами государственной власти, органами государственной власти</w:t>
      </w:r>
      <w:r w:rsidR="003B0C88" w:rsidRPr="0094089D">
        <w:rPr>
          <w:rFonts w:ascii="Times New Roman" w:hAnsi="Times New Roman" w:cs="Times New Roman"/>
          <w:sz w:val="28"/>
          <w:szCs w:val="28"/>
        </w:rPr>
        <w:t xml:space="preserve"> Республики Бурятия</w:t>
      </w:r>
      <w:r w:rsidRPr="0094089D">
        <w:rPr>
          <w:rFonts w:ascii="Times New Roman" w:hAnsi="Times New Roman" w:cs="Times New Roman"/>
          <w:sz w:val="28"/>
          <w:szCs w:val="28"/>
        </w:rPr>
        <w:t>, органами местного самоуправления, организациями, учреждениями, предприятиями по вопросам, относящимся к компетенции комиссии;</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2) запрашивать в установленном порядке необходимую информацию по вопросам, относящимся к компетенции комиссии;</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 xml:space="preserve">3) вносить в установленном порядке органам и должностным лицам органов местного самоуправления предложения по вопросам деятельности </w:t>
      </w:r>
      <w:r w:rsidRPr="0094089D">
        <w:rPr>
          <w:rFonts w:ascii="Times New Roman" w:hAnsi="Times New Roman" w:cs="Times New Roman"/>
          <w:sz w:val="28"/>
          <w:szCs w:val="28"/>
        </w:rPr>
        <w:lastRenderedPageBreak/>
        <w:t>комиссии, требующим решения соответствующих органов и должностных лиц;</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4) принимать решения в соответствии с Порядком.</w:t>
      </w:r>
    </w:p>
    <w:p w:rsidR="001A73A3" w:rsidRPr="0094089D" w:rsidRDefault="001A73A3" w:rsidP="00060702">
      <w:pPr>
        <w:spacing w:after="0"/>
        <w:ind w:firstLine="709"/>
        <w:rPr>
          <w:rFonts w:ascii="Times New Roman" w:hAnsi="Times New Roman" w:cs="Times New Roman"/>
          <w:sz w:val="28"/>
          <w:szCs w:val="28"/>
        </w:rPr>
      </w:pPr>
      <w:r w:rsidRPr="0094089D">
        <w:rPr>
          <w:rFonts w:ascii="Times New Roman" w:hAnsi="Times New Roman" w:cs="Times New Roman"/>
          <w:b/>
          <w:sz w:val="28"/>
          <w:szCs w:val="28"/>
        </w:rPr>
        <w:t>7</w:t>
      </w:r>
      <w:r w:rsidRPr="0094089D">
        <w:rPr>
          <w:rFonts w:ascii="Times New Roman" w:hAnsi="Times New Roman" w:cs="Times New Roman"/>
          <w:sz w:val="28"/>
          <w:szCs w:val="28"/>
        </w:rPr>
        <w:t>. Задачами комиссии являются:</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1) выявление помещений, подлежащих признанию непригодными для проживания и эксплуатации;</w:t>
      </w:r>
    </w:p>
    <w:p w:rsidR="001A73A3" w:rsidRPr="0094089D" w:rsidRDefault="001A73A3" w:rsidP="00060702">
      <w:pPr>
        <w:spacing w:after="0"/>
        <w:jc w:val="both"/>
        <w:rPr>
          <w:rFonts w:ascii="Times New Roman" w:hAnsi="Times New Roman" w:cs="Times New Roman"/>
          <w:sz w:val="28"/>
          <w:szCs w:val="28"/>
        </w:rPr>
      </w:pPr>
      <w:r w:rsidRPr="0094089D">
        <w:rPr>
          <w:rFonts w:ascii="Times New Roman" w:hAnsi="Times New Roman" w:cs="Times New Roman"/>
          <w:sz w:val="28"/>
          <w:szCs w:val="28"/>
        </w:rPr>
        <w:t>2)    признание помещений жилыми помещениями;</w:t>
      </w:r>
    </w:p>
    <w:p w:rsidR="001A73A3" w:rsidRDefault="001A73A3" w:rsidP="00060702">
      <w:pPr>
        <w:spacing w:after="0" w:line="240" w:lineRule="auto"/>
        <w:ind w:firstLine="709"/>
        <w:jc w:val="both"/>
        <w:rPr>
          <w:rFonts w:ascii="Times New Roman" w:hAnsi="Times New Roman" w:cs="Times New Roman"/>
          <w:sz w:val="28"/>
          <w:szCs w:val="28"/>
        </w:rPr>
      </w:pPr>
      <w:r w:rsidRPr="0094089D">
        <w:rPr>
          <w:rFonts w:ascii="Times New Roman" w:hAnsi="Times New Roman" w:cs="Times New Roman"/>
          <w:sz w:val="28"/>
          <w:szCs w:val="28"/>
        </w:rPr>
        <w:t>3) выявление и признание многоквартирных домов аварийными и подлежащими сносу или реконструкции.</w:t>
      </w:r>
    </w:p>
    <w:p w:rsidR="00060702" w:rsidRPr="0094089D" w:rsidRDefault="00060702" w:rsidP="00060702">
      <w:pPr>
        <w:spacing w:after="0" w:line="240" w:lineRule="auto"/>
        <w:ind w:firstLine="709"/>
        <w:jc w:val="both"/>
        <w:rPr>
          <w:rFonts w:ascii="Times New Roman" w:hAnsi="Times New Roman" w:cs="Times New Roman"/>
          <w:sz w:val="28"/>
          <w:szCs w:val="28"/>
        </w:rPr>
      </w:pPr>
    </w:p>
    <w:p w:rsidR="001A73A3" w:rsidRPr="0094089D" w:rsidRDefault="001A73A3" w:rsidP="00060702">
      <w:pPr>
        <w:spacing w:after="0" w:line="240" w:lineRule="auto"/>
        <w:ind w:firstLine="709"/>
        <w:jc w:val="both"/>
        <w:rPr>
          <w:rFonts w:ascii="Times New Roman" w:hAnsi="Times New Roman" w:cs="Times New Roman"/>
          <w:sz w:val="28"/>
          <w:szCs w:val="28"/>
        </w:rPr>
      </w:pPr>
      <w:r w:rsidRPr="0094089D">
        <w:rPr>
          <w:rFonts w:ascii="Times New Roman" w:hAnsi="Times New Roman" w:cs="Times New Roman"/>
          <w:b/>
          <w:sz w:val="28"/>
          <w:szCs w:val="28"/>
        </w:rPr>
        <w:t>8</w:t>
      </w:r>
      <w:r w:rsidRPr="0094089D">
        <w:rPr>
          <w:rFonts w:ascii="Times New Roman" w:hAnsi="Times New Roman" w:cs="Times New Roman"/>
          <w:sz w:val="28"/>
          <w:szCs w:val="28"/>
        </w:rPr>
        <w:t>. Для достижения поставленных задач Комиссия в пределах своей компетенции осуществляет:</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1) изучение заявлений жильцов, документации по зданию - актов обследования независимых экспертов, заключений Бюро Технической Инвентаризации, технических планов и пр.;</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2) установление перечня  документов, необходимых для  изучения вопроса;</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3) определение экспертов, проектных организаций, полномочных на выдачу заключения   о пригодности/непригодности жилого помещения для проживания;</w:t>
      </w:r>
    </w:p>
    <w:p w:rsidR="001A73A3" w:rsidRDefault="001A73A3" w:rsidP="00060702">
      <w:pPr>
        <w:spacing w:after="0" w:line="240" w:lineRule="auto"/>
        <w:ind w:firstLine="709"/>
        <w:jc w:val="both"/>
        <w:rPr>
          <w:rFonts w:ascii="Times New Roman" w:hAnsi="Times New Roman" w:cs="Times New Roman"/>
          <w:sz w:val="28"/>
          <w:szCs w:val="28"/>
        </w:rPr>
      </w:pPr>
      <w:r w:rsidRPr="0094089D">
        <w:rPr>
          <w:rFonts w:ascii="Times New Roman" w:hAnsi="Times New Roman" w:cs="Times New Roman"/>
          <w:sz w:val="28"/>
          <w:szCs w:val="28"/>
        </w:rPr>
        <w:t>4) оценку соответствия помещений и многоквартирных домов  требованиям Порядка по признанию</w:t>
      </w:r>
      <w:r w:rsidR="00060702">
        <w:rPr>
          <w:rFonts w:ascii="Times New Roman" w:hAnsi="Times New Roman" w:cs="Times New Roman"/>
          <w:sz w:val="28"/>
          <w:szCs w:val="28"/>
        </w:rPr>
        <w:t>.</w:t>
      </w:r>
    </w:p>
    <w:p w:rsidR="00060702" w:rsidRPr="0094089D" w:rsidRDefault="00060702" w:rsidP="00060702">
      <w:pPr>
        <w:spacing w:after="0" w:line="240" w:lineRule="auto"/>
        <w:ind w:firstLine="709"/>
        <w:jc w:val="both"/>
        <w:rPr>
          <w:rFonts w:ascii="Times New Roman" w:hAnsi="Times New Roman" w:cs="Times New Roman"/>
          <w:sz w:val="28"/>
          <w:szCs w:val="28"/>
        </w:rPr>
      </w:pPr>
    </w:p>
    <w:p w:rsidR="001A73A3" w:rsidRDefault="001A73A3" w:rsidP="00060702">
      <w:pPr>
        <w:spacing w:after="0" w:line="240" w:lineRule="auto"/>
        <w:ind w:firstLine="709"/>
        <w:jc w:val="both"/>
        <w:rPr>
          <w:rFonts w:ascii="Times New Roman" w:hAnsi="Times New Roman" w:cs="Times New Roman"/>
          <w:sz w:val="28"/>
          <w:szCs w:val="28"/>
        </w:rPr>
      </w:pPr>
      <w:r w:rsidRPr="0094089D">
        <w:rPr>
          <w:rFonts w:ascii="Times New Roman" w:hAnsi="Times New Roman" w:cs="Times New Roman"/>
          <w:b/>
          <w:sz w:val="28"/>
          <w:szCs w:val="28"/>
        </w:rPr>
        <w:t>9</w:t>
      </w:r>
      <w:r w:rsidRPr="0094089D">
        <w:rPr>
          <w:rFonts w:ascii="Times New Roman" w:hAnsi="Times New Roman" w:cs="Times New Roman"/>
          <w:sz w:val="28"/>
          <w:szCs w:val="28"/>
        </w:rPr>
        <w:t>. Состав комиссии утверждается постановлением Администрации.</w:t>
      </w:r>
    </w:p>
    <w:p w:rsidR="00570172" w:rsidRPr="0094089D" w:rsidRDefault="00570172" w:rsidP="00060702">
      <w:pPr>
        <w:spacing w:after="0" w:line="240" w:lineRule="auto"/>
        <w:ind w:firstLine="709"/>
        <w:jc w:val="both"/>
        <w:rPr>
          <w:rFonts w:ascii="Times New Roman" w:hAnsi="Times New Roman" w:cs="Times New Roman"/>
          <w:sz w:val="28"/>
          <w:szCs w:val="28"/>
        </w:rPr>
      </w:pP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9.1. Собственник жилого помещения (уполномоченное им лицо), привлекается к работе в комиссии с правом совещательного голоса и подлежит уведомлению о времени и месте заседания комиссии за 5 календарных дней до начала работы комиссии, любым доступным способом</w:t>
      </w:r>
      <w:r w:rsidRPr="0094089D">
        <w:rPr>
          <w:rFonts w:ascii="Times New Roman" w:hAnsi="Times New Roman" w:cs="Times New Roman"/>
          <w:color w:val="000000"/>
          <w:sz w:val="28"/>
          <w:szCs w:val="28"/>
        </w:rPr>
        <w:t>(</w:t>
      </w:r>
      <w:r w:rsidRPr="0094089D">
        <w:rPr>
          <w:rFonts w:ascii="Times New Roman" w:hAnsi="Times New Roman" w:cs="Times New Roman"/>
          <w:sz w:val="28"/>
          <w:szCs w:val="28"/>
        </w:rPr>
        <w:t>телеграммой, телефонограммой, факсимильной связью, по почте, нарочным, лично), подтверждающим получение уведомление.</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9.2.  В случае</w:t>
      </w:r>
      <w:r w:rsidR="00060702">
        <w:rPr>
          <w:rFonts w:ascii="Times New Roman" w:hAnsi="Times New Roman" w:cs="Times New Roman"/>
          <w:sz w:val="28"/>
          <w:szCs w:val="28"/>
        </w:rPr>
        <w:t>,</w:t>
      </w:r>
      <w:r w:rsidRPr="0094089D">
        <w:rPr>
          <w:rFonts w:ascii="Times New Roman" w:hAnsi="Times New Roman" w:cs="Times New Roman"/>
          <w:sz w:val="28"/>
          <w:szCs w:val="28"/>
        </w:rPr>
        <w:t xml:space="preserve">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 xml:space="preserve">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w:t>
      </w:r>
      <w:r w:rsidRPr="0094089D">
        <w:rPr>
          <w:rFonts w:ascii="Times New Roman" w:hAnsi="Times New Roman" w:cs="Times New Roman"/>
          <w:sz w:val="28"/>
          <w:szCs w:val="28"/>
        </w:rPr>
        <w:lastRenderedPageBreak/>
        <w:t>либо подведомственному предприятию (учреждению) оцениваемое имущество принадлежит на соответствующем вещном праве.</w:t>
      </w:r>
    </w:p>
    <w:p w:rsidR="001A73A3" w:rsidRDefault="001A73A3" w:rsidP="00060702">
      <w:pPr>
        <w:spacing w:after="0" w:line="240" w:lineRule="auto"/>
        <w:ind w:firstLine="709"/>
        <w:jc w:val="both"/>
        <w:rPr>
          <w:rFonts w:ascii="Times New Roman" w:hAnsi="Times New Roman" w:cs="Times New Roman"/>
          <w:sz w:val="28"/>
          <w:szCs w:val="28"/>
        </w:rPr>
      </w:pPr>
      <w:r w:rsidRPr="0094089D">
        <w:rPr>
          <w:rFonts w:ascii="Times New Roman" w:hAnsi="Times New Roman" w:cs="Times New Roman"/>
          <w:sz w:val="28"/>
          <w:szCs w:val="28"/>
        </w:rPr>
        <w:t>9.3. В необходимых случаях к работе комиссии привлекаются квалифицированные эксперты проектно-изыскательских организаций с правом решающего голоса.</w:t>
      </w:r>
    </w:p>
    <w:p w:rsidR="00060702" w:rsidRPr="0094089D" w:rsidRDefault="00060702" w:rsidP="00060702">
      <w:pPr>
        <w:spacing w:after="0" w:line="240" w:lineRule="auto"/>
        <w:ind w:firstLine="709"/>
        <w:jc w:val="both"/>
        <w:rPr>
          <w:rFonts w:ascii="Times New Roman" w:hAnsi="Times New Roman" w:cs="Times New Roman"/>
          <w:sz w:val="28"/>
          <w:szCs w:val="28"/>
        </w:rPr>
      </w:pPr>
    </w:p>
    <w:p w:rsidR="001A73A3" w:rsidRPr="0094089D" w:rsidRDefault="001A73A3" w:rsidP="00060702">
      <w:pPr>
        <w:spacing w:after="0" w:line="240" w:lineRule="auto"/>
        <w:ind w:firstLine="709"/>
        <w:jc w:val="both"/>
        <w:rPr>
          <w:rFonts w:ascii="Times New Roman" w:hAnsi="Times New Roman" w:cs="Times New Roman"/>
          <w:sz w:val="28"/>
          <w:szCs w:val="28"/>
        </w:rPr>
      </w:pPr>
      <w:r w:rsidRPr="0094089D">
        <w:rPr>
          <w:rFonts w:ascii="Times New Roman" w:hAnsi="Times New Roman" w:cs="Times New Roman"/>
          <w:b/>
          <w:sz w:val="28"/>
          <w:szCs w:val="28"/>
        </w:rPr>
        <w:t>10.</w:t>
      </w:r>
      <w:r w:rsidRPr="0094089D">
        <w:rPr>
          <w:rFonts w:ascii="Times New Roman" w:hAnsi="Times New Roman" w:cs="Times New Roman"/>
          <w:sz w:val="28"/>
          <w:szCs w:val="28"/>
        </w:rPr>
        <w:t xml:space="preserve"> Порядок работы комиссии:</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10.1. Комиссию возглавляет председатель, который руководит ее деятельностью и ведет заседания.</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10.2. Секретарь комиссии организует проведение заседаний, ведет протокол заседания, готовит проекты решений, актов межведомственной комиссии и выполняет обязанности члена межведомственной комиссии.</w:t>
      </w:r>
    </w:p>
    <w:p w:rsidR="001A73A3" w:rsidRPr="0094089D" w:rsidRDefault="001A73A3" w:rsidP="00AE44A6">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10.3. Заседания комиссии проводятся по мере необходимости. Дату, повестку дня заседания определяет председатель комиссии.</w:t>
      </w:r>
    </w:p>
    <w:p w:rsidR="001A73A3" w:rsidRPr="0094089D" w:rsidRDefault="001A73A3" w:rsidP="00AE44A6">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10.4. Работа комиссии считается правомочной, если участвуют не менее половины членов комиссии.</w:t>
      </w:r>
    </w:p>
    <w:p w:rsidR="001A73A3" w:rsidRPr="0094089D" w:rsidRDefault="001A73A3" w:rsidP="00AE44A6">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10.5. При отсутствии члена комиссии по уважительным причинам в заседаниях участвует лицо, замещающее его по должности, с правом совещательного голоса.</w:t>
      </w:r>
    </w:p>
    <w:p w:rsidR="001A73A3" w:rsidRPr="0094089D" w:rsidRDefault="001A73A3" w:rsidP="00AE44A6">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10.6. Оценка соответствия помещений и многоквартирных домов  требованиям, установленным Порядком, оформляется заключением  об оценке соответствия помещения (многоквартирного дома) требованиям, установленным в Порядке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A73A3" w:rsidRPr="0094089D" w:rsidRDefault="001A73A3" w:rsidP="00AE44A6">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10.7. По результатам обследования помещения комиссия составляет в 3-х экземплярах акт обследования помещения.</w:t>
      </w:r>
    </w:p>
    <w:p w:rsidR="001A73A3" w:rsidRPr="0094089D" w:rsidRDefault="001A73A3" w:rsidP="00AE44A6">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 xml:space="preserve">10.8. Решение принимается большинством голосов членов комиссии и оформляется в виде заключения в 3-х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w:t>
      </w:r>
    </w:p>
    <w:p w:rsidR="001A73A3" w:rsidRPr="0094089D" w:rsidRDefault="001A73A3" w:rsidP="00AE44A6">
      <w:pPr>
        <w:spacing w:after="0"/>
        <w:jc w:val="both"/>
        <w:rPr>
          <w:rFonts w:ascii="Times New Roman" w:hAnsi="Times New Roman" w:cs="Times New Roman"/>
          <w:b/>
          <w:sz w:val="28"/>
          <w:szCs w:val="28"/>
        </w:rPr>
      </w:pPr>
      <w:r w:rsidRPr="0094089D">
        <w:rPr>
          <w:rFonts w:ascii="Times New Roman" w:hAnsi="Times New Roman" w:cs="Times New Roman"/>
          <w:sz w:val="28"/>
          <w:szCs w:val="28"/>
        </w:rPr>
        <w:t xml:space="preserve">             10.9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w:t>
      </w:r>
    </w:p>
    <w:p w:rsidR="001A73A3" w:rsidRPr="0094089D" w:rsidRDefault="001A73A3" w:rsidP="00AE44A6">
      <w:pPr>
        <w:spacing w:after="0"/>
        <w:jc w:val="both"/>
        <w:rPr>
          <w:rFonts w:ascii="Times New Roman" w:hAnsi="Times New Roman" w:cs="Times New Roman"/>
          <w:b/>
          <w:sz w:val="28"/>
          <w:szCs w:val="28"/>
        </w:rPr>
      </w:pPr>
      <w:r w:rsidRPr="0094089D">
        <w:rPr>
          <w:rFonts w:ascii="Times New Roman" w:hAnsi="Times New Roman" w:cs="Times New Roman"/>
          <w:sz w:val="28"/>
          <w:szCs w:val="28"/>
        </w:rPr>
        <w:lastRenderedPageBreak/>
        <w:t xml:space="preserve">       10.10 Члены комиссии, имеющие свое особое мнение, выражают его в письменной форме в виде отдельного документа, который является неотъемлемой частью  заключения либо акта. Во всех экземплярах заключения либо акта делается отметка о наличии особого мнения. </w:t>
      </w:r>
    </w:p>
    <w:p w:rsidR="001A73A3" w:rsidRPr="0094089D" w:rsidRDefault="001A73A3" w:rsidP="00AE44A6">
      <w:pPr>
        <w:spacing w:after="0"/>
        <w:jc w:val="both"/>
        <w:rPr>
          <w:rFonts w:ascii="Times New Roman" w:hAnsi="Times New Roman" w:cs="Times New Roman"/>
          <w:sz w:val="28"/>
          <w:szCs w:val="28"/>
        </w:rPr>
      </w:pPr>
    </w:p>
    <w:p w:rsidR="001A73A3" w:rsidRPr="0094089D" w:rsidRDefault="001A73A3" w:rsidP="00AE44A6">
      <w:pPr>
        <w:spacing w:after="0"/>
        <w:jc w:val="both"/>
        <w:rPr>
          <w:rFonts w:ascii="Times New Roman" w:hAnsi="Times New Roman" w:cs="Times New Roman"/>
          <w:sz w:val="28"/>
          <w:szCs w:val="28"/>
        </w:rPr>
      </w:pPr>
    </w:p>
    <w:p w:rsidR="001A73A3" w:rsidRPr="005F39F2" w:rsidRDefault="001A73A3" w:rsidP="00AE44A6">
      <w:pPr>
        <w:spacing w:after="0"/>
        <w:rPr>
          <w:rFonts w:ascii="Times New Roman" w:hAnsi="Times New Roman" w:cs="Times New Roman"/>
          <w:sz w:val="24"/>
          <w:szCs w:val="24"/>
        </w:rPr>
      </w:pPr>
    </w:p>
    <w:p w:rsidR="001A73A3" w:rsidRPr="005F39F2" w:rsidRDefault="001A73A3" w:rsidP="00AE44A6">
      <w:pPr>
        <w:spacing w:after="0"/>
        <w:rPr>
          <w:rFonts w:ascii="Times New Roman" w:hAnsi="Times New Roman" w:cs="Times New Roman"/>
          <w:sz w:val="24"/>
          <w:szCs w:val="24"/>
        </w:rPr>
      </w:pPr>
    </w:p>
    <w:p w:rsidR="001A73A3" w:rsidRPr="005F39F2" w:rsidRDefault="001A73A3" w:rsidP="00AE44A6">
      <w:pPr>
        <w:spacing w:after="0"/>
        <w:rPr>
          <w:rFonts w:ascii="Times New Roman" w:hAnsi="Times New Roman" w:cs="Times New Roman"/>
          <w:sz w:val="24"/>
          <w:szCs w:val="24"/>
        </w:rPr>
      </w:pPr>
    </w:p>
    <w:p w:rsidR="001A73A3" w:rsidRPr="005F39F2" w:rsidRDefault="001A73A3" w:rsidP="001A73A3">
      <w:pPr>
        <w:rPr>
          <w:rFonts w:ascii="Times New Roman" w:hAnsi="Times New Roman" w:cs="Times New Roman"/>
          <w:sz w:val="24"/>
          <w:szCs w:val="24"/>
        </w:rPr>
      </w:pPr>
    </w:p>
    <w:p w:rsidR="001A73A3" w:rsidRDefault="001A73A3" w:rsidP="001A73A3">
      <w:pPr>
        <w:rPr>
          <w:rFonts w:ascii="Times New Roman" w:hAnsi="Times New Roman" w:cs="Times New Roman"/>
          <w:sz w:val="24"/>
          <w:szCs w:val="24"/>
        </w:rPr>
      </w:pPr>
    </w:p>
    <w:p w:rsidR="008C3E74" w:rsidRPr="005F39F2" w:rsidRDefault="008C3E74" w:rsidP="001A73A3">
      <w:pPr>
        <w:rPr>
          <w:rFonts w:ascii="Times New Roman" w:hAnsi="Times New Roman" w:cs="Times New Roman"/>
          <w:sz w:val="24"/>
          <w:szCs w:val="24"/>
        </w:rPr>
      </w:pPr>
    </w:p>
    <w:p w:rsidR="001A73A3" w:rsidRPr="005F39F2" w:rsidRDefault="001A73A3" w:rsidP="001A73A3">
      <w:pPr>
        <w:rPr>
          <w:rFonts w:ascii="Times New Roman" w:hAnsi="Times New Roman" w:cs="Times New Roman"/>
          <w:sz w:val="24"/>
          <w:szCs w:val="24"/>
        </w:rPr>
      </w:pPr>
    </w:p>
    <w:p w:rsidR="001A73A3" w:rsidRPr="005F39F2" w:rsidRDefault="001A73A3" w:rsidP="001A73A3">
      <w:pPr>
        <w:rPr>
          <w:rFonts w:ascii="Times New Roman" w:hAnsi="Times New Roman" w:cs="Times New Roman"/>
          <w:sz w:val="24"/>
          <w:szCs w:val="24"/>
        </w:rPr>
      </w:pPr>
    </w:p>
    <w:p w:rsidR="00AE44A6" w:rsidRPr="00DB048B" w:rsidRDefault="00AE44A6" w:rsidP="00AE44A6">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t xml:space="preserve">Приложение № </w:t>
      </w:r>
      <w:r>
        <w:rPr>
          <w:rFonts w:ascii="Times New Roman" w:hAnsi="Times New Roman" w:cs="Times New Roman"/>
          <w:bCs/>
          <w:sz w:val="24"/>
          <w:szCs w:val="24"/>
        </w:rPr>
        <w:t>3</w:t>
      </w:r>
    </w:p>
    <w:p w:rsidR="0069224A" w:rsidRDefault="0069224A" w:rsidP="0069224A">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t xml:space="preserve">к Постановлению </w:t>
      </w:r>
    </w:p>
    <w:p w:rsidR="0069224A" w:rsidRPr="00DB048B" w:rsidRDefault="0069224A" w:rsidP="0069224A">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Администрации МО-СП «</w:t>
      </w:r>
      <w:r w:rsidR="008C3E74">
        <w:rPr>
          <w:rFonts w:ascii="Times New Roman" w:hAnsi="Times New Roman" w:cs="Times New Roman"/>
          <w:bCs/>
          <w:sz w:val="24"/>
          <w:szCs w:val="24"/>
        </w:rPr>
        <w:t>Шанагинское</w:t>
      </w:r>
      <w:r>
        <w:rPr>
          <w:rFonts w:ascii="Times New Roman" w:hAnsi="Times New Roman" w:cs="Times New Roman"/>
          <w:bCs/>
          <w:sz w:val="24"/>
          <w:szCs w:val="24"/>
        </w:rPr>
        <w:t>»</w:t>
      </w:r>
    </w:p>
    <w:p w:rsidR="0069224A" w:rsidRPr="00DB048B" w:rsidRDefault="0069224A" w:rsidP="0069224A">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t xml:space="preserve">от </w:t>
      </w:r>
      <w:r w:rsidR="00570172">
        <w:rPr>
          <w:rFonts w:ascii="Times New Roman" w:hAnsi="Times New Roman" w:cs="Times New Roman"/>
          <w:bCs/>
          <w:sz w:val="24"/>
          <w:szCs w:val="24"/>
        </w:rPr>
        <w:t>21</w:t>
      </w:r>
      <w:r>
        <w:rPr>
          <w:rFonts w:ascii="Times New Roman" w:hAnsi="Times New Roman" w:cs="Times New Roman"/>
          <w:bCs/>
          <w:sz w:val="24"/>
          <w:szCs w:val="24"/>
        </w:rPr>
        <w:t>.0</w:t>
      </w:r>
      <w:r w:rsidR="00570172">
        <w:rPr>
          <w:rFonts w:ascii="Times New Roman" w:hAnsi="Times New Roman" w:cs="Times New Roman"/>
          <w:bCs/>
          <w:sz w:val="24"/>
          <w:szCs w:val="24"/>
        </w:rPr>
        <w:t>5</w:t>
      </w:r>
      <w:r>
        <w:rPr>
          <w:rFonts w:ascii="Times New Roman" w:hAnsi="Times New Roman" w:cs="Times New Roman"/>
          <w:bCs/>
          <w:sz w:val="24"/>
          <w:szCs w:val="24"/>
        </w:rPr>
        <w:t>.</w:t>
      </w:r>
      <w:r w:rsidRPr="00DB048B">
        <w:rPr>
          <w:rFonts w:ascii="Times New Roman" w:hAnsi="Times New Roman" w:cs="Times New Roman"/>
          <w:bCs/>
          <w:sz w:val="24"/>
          <w:szCs w:val="24"/>
        </w:rPr>
        <w:t xml:space="preserve">2025 г. № </w:t>
      </w:r>
      <w:r w:rsidR="00570172">
        <w:rPr>
          <w:rFonts w:ascii="Times New Roman" w:hAnsi="Times New Roman" w:cs="Times New Roman"/>
          <w:bCs/>
          <w:sz w:val="24"/>
          <w:szCs w:val="24"/>
        </w:rPr>
        <w:t>3</w:t>
      </w:r>
    </w:p>
    <w:p w:rsidR="001A73A3" w:rsidRPr="005F39F2" w:rsidRDefault="001A73A3" w:rsidP="001A73A3">
      <w:pPr>
        <w:ind w:firstLine="709"/>
        <w:jc w:val="right"/>
        <w:rPr>
          <w:rFonts w:ascii="Times New Roman" w:hAnsi="Times New Roman" w:cs="Times New Roman"/>
          <w:sz w:val="24"/>
          <w:szCs w:val="24"/>
        </w:rPr>
      </w:pPr>
    </w:p>
    <w:p w:rsidR="001A73A3" w:rsidRPr="005F39F2" w:rsidRDefault="001A73A3" w:rsidP="001A73A3">
      <w:pPr>
        <w:ind w:firstLine="709"/>
        <w:jc w:val="both"/>
        <w:rPr>
          <w:rFonts w:ascii="Times New Roman" w:hAnsi="Times New Roman" w:cs="Times New Roman"/>
          <w:sz w:val="24"/>
          <w:szCs w:val="24"/>
        </w:rPr>
      </w:pPr>
    </w:p>
    <w:p w:rsidR="008804F6" w:rsidRPr="008804F6" w:rsidRDefault="001A73A3" w:rsidP="00AE44A6">
      <w:pPr>
        <w:spacing w:after="0"/>
        <w:jc w:val="center"/>
        <w:rPr>
          <w:rFonts w:ascii="Times New Roman" w:hAnsi="Times New Roman" w:cs="Times New Roman"/>
          <w:b/>
          <w:sz w:val="28"/>
          <w:szCs w:val="28"/>
        </w:rPr>
      </w:pPr>
      <w:r w:rsidRPr="008804F6">
        <w:rPr>
          <w:rFonts w:ascii="Times New Roman" w:hAnsi="Times New Roman" w:cs="Times New Roman"/>
          <w:b/>
          <w:sz w:val="28"/>
          <w:szCs w:val="28"/>
        </w:rPr>
        <w:t>Порядок</w:t>
      </w:r>
    </w:p>
    <w:p w:rsidR="00AE44A6" w:rsidRDefault="001A73A3" w:rsidP="00AE44A6">
      <w:pPr>
        <w:pStyle w:val="a3"/>
        <w:jc w:val="center"/>
        <w:rPr>
          <w:rFonts w:ascii="Times New Roman" w:hAnsi="Times New Roman"/>
          <w:b/>
          <w:sz w:val="28"/>
          <w:szCs w:val="28"/>
        </w:rPr>
      </w:pPr>
      <w:r w:rsidRPr="008804F6">
        <w:rPr>
          <w:rFonts w:ascii="Times New Roman" w:hAnsi="Times New Roman"/>
          <w:b/>
          <w:sz w:val="28"/>
          <w:szCs w:val="28"/>
        </w:rPr>
        <w:t xml:space="preserve">признания </w:t>
      </w:r>
      <w:r w:rsidR="00AE44A6" w:rsidRPr="00DB048B">
        <w:rPr>
          <w:rFonts w:ascii="Times New Roman" w:hAnsi="Times New Roman"/>
          <w:b/>
          <w:bCs/>
          <w:sz w:val="28"/>
          <w:szCs w:val="28"/>
        </w:rPr>
        <w:t>помещения жилым помещением,</w:t>
      </w:r>
      <w:r w:rsidR="00AE44A6" w:rsidRPr="00FA2D2C">
        <w:rPr>
          <w:rFonts w:ascii="Times New Roman" w:hAnsi="Times New Roman"/>
          <w:b/>
          <w:sz w:val="28"/>
          <w:szCs w:val="28"/>
        </w:rPr>
        <w:t xml:space="preserve"> жилого помещения  непригодным для проживания и многоквартирного дома,   ветхими</w:t>
      </w:r>
      <w:r w:rsidR="00AE44A6" w:rsidRPr="008B1B74">
        <w:rPr>
          <w:rFonts w:ascii="Times New Roman" w:hAnsi="Times New Roman"/>
          <w:b/>
          <w:sz w:val="28"/>
          <w:szCs w:val="28"/>
        </w:rPr>
        <w:t>, аварийными или подлежащими сносу или реконструкции» на  территории МО-СП «</w:t>
      </w:r>
      <w:r w:rsidR="008C3E74">
        <w:rPr>
          <w:rFonts w:ascii="Times New Roman" w:hAnsi="Times New Roman"/>
          <w:b/>
          <w:bCs/>
          <w:sz w:val="28"/>
          <w:szCs w:val="28"/>
        </w:rPr>
        <w:t>Шанагинское</w:t>
      </w:r>
      <w:r w:rsidR="00AE44A6" w:rsidRPr="008B1B74">
        <w:rPr>
          <w:rFonts w:ascii="Times New Roman" w:hAnsi="Times New Roman"/>
          <w:b/>
          <w:sz w:val="28"/>
          <w:szCs w:val="28"/>
        </w:rPr>
        <w:t>»</w:t>
      </w:r>
    </w:p>
    <w:p w:rsidR="00AE44A6" w:rsidRDefault="00AD52B1" w:rsidP="00AD52B1">
      <w:pPr>
        <w:pStyle w:val="a3"/>
        <w:jc w:val="center"/>
        <w:rPr>
          <w:rFonts w:ascii="Times New Roman" w:hAnsi="Times New Roman"/>
          <w:sz w:val="28"/>
          <w:szCs w:val="28"/>
        </w:rPr>
      </w:pPr>
      <w:r>
        <w:rPr>
          <w:rFonts w:ascii="Times New Roman" w:hAnsi="Times New Roman"/>
          <w:b/>
          <w:sz w:val="28"/>
          <w:szCs w:val="28"/>
        </w:rPr>
        <w:t xml:space="preserve"> </w:t>
      </w:r>
    </w:p>
    <w:p w:rsidR="001A73A3" w:rsidRPr="008804F6" w:rsidRDefault="001A73A3" w:rsidP="00AE44A6">
      <w:pPr>
        <w:spacing w:after="0" w:line="240" w:lineRule="auto"/>
        <w:jc w:val="center"/>
        <w:rPr>
          <w:rFonts w:ascii="Times New Roman" w:hAnsi="Times New Roman" w:cs="Times New Roman"/>
          <w:sz w:val="28"/>
          <w:szCs w:val="28"/>
        </w:rPr>
      </w:pPr>
      <w:r w:rsidRPr="008804F6">
        <w:rPr>
          <w:rFonts w:ascii="Times New Roman" w:hAnsi="Times New Roman" w:cs="Times New Roman"/>
          <w:sz w:val="28"/>
          <w:szCs w:val="28"/>
        </w:rPr>
        <w:t>1. Общие положения</w:t>
      </w:r>
    </w:p>
    <w:p w:rsidR="001A73A3" w:rsidRPr="008804F6" w:rsidRDefault="001A73A3" w:rsidP="00AE44A6">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1.1.  Настоящий Порядок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признаётся непригодным для проживания, и в частности многоквартирный дом признается аварийным и подлежащим сносу или реконструкции.</w:t>
      </w:r>
    </w:p>
    <w:p w:rsidR="001A73A3" w:rsidRPr="008804F6" w:rsidRDefault="001A73A3" w:rsidP="00AE44A6">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1.2.  Действие настоящего Порядка распространяется на жилые помещения,</w:t>
      </w:r>
      <w:r w:rsidR="005A4B32">
        <w:rPr>
          <w:rFonts w:ascii="Times New Roman" w:hAnsi="Times New Roman" w:cs="Times New Roman"/>
          <w:sz w:val="28"/>
          <w:szCs w:val="28"/>
        </w:rPr>
        <w:t xml:space="preserve"> </w:t>
      </w:r>
      <w:r w:rsidRPr="008804F6">
        <w:rPr>
          <w:rFonts w:ascii="Times New Roman" w:hAnsi="Times New Roman" w:cs="Times New Roman"/>
          <w:sz w:val="28"/>
          <w:szCs w:val="28"/>
        </w:rPr>
        <w:t>находящиеся в эксплуатации независимо от формы собственности и, расположенные на территории</w:t>
      </w:r>
      <w:r w:rsidR="00AD52B1">
        <w:rPr>
          <w:rFonts w:ascii="Times New Roman" w:hAnsi="Times New Roman" w:cs="Times New Roman"/>
          <w:sz w:val="28"/>
          <w:szCs w:val="28"/>
        </w:rPr>
        <w:t xml:space="preserve"> МО-СП</w:t>
      </w:r>
      <w:r w:rsidR="008804F6">
        <w:rPr>
          <w:rFonts w:ascii="Times New Roman" w:hAnsi="Times New Roman" w:cs="Times New Roman"/>
          <w:sz w:val="28"/>
          <w:szCs w:val="28"/>
        </w:rPr>
        <w:t xml:space="preserve"> «</w:t>
      </w:r>
      <w:r w:rsidR="008C3E74">
        <w:rPr>
          <w:rFonts w:ascii="Times New Roman" w:hAnsi="Times New Roman"/>
          <w:sz w:val="28"/>
          <w:szCs w:val="28"/>
        </w:rPr>
        <w:t>Шанагинское</w:t>
      </w:r>
      <w:r w:rsidR="00AD52B1">
        <w:rPr>
          <w:rFonts w:ascii="Times New Roman" w:hAnsi="Times New Roman" w:cs="Times New Roman"/>
          <w:sz w:val="28"/>
          <w:szCs w:val="28"/>
        </w:rPr>
        <w:t xml:space="preserve">» </w:t>
      </w:r>
      <w:r w:rsidRPr="008804F6">
        <w:rPr>
          <w:rFonts w:ascii="Times New Roman" w:hAnsi="Times New Roman" w:cs="Times New Roman"/>
          <w:sz w:val="28"/>
          <w:szCs w:val="28"/>
        </w:rPr>
        <w:t>.</w:t>
      </w:r>
    </w:p>
    <w:p w:rsidR="001A73A3" w:rsidRPr="008804F6" w:rsidRDefault="001A73A3" w:rsidP="00AE44A6">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1.3.  Действие настоящего Порядка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w:t>
      </w:r>
      <w:r w:rsidRPr="008804F6">
        <w:rPr>
          <w:rFonts w:ascii="Times New Roman" w:hAnsi="Times New Roman" w:cs="Times New Roman"/>
          <w:sz w:val="28"/>
          <w:szCs w:val="28"/>
        </w:rPr>
        <w:lastRenderedPageBreak/>
        <w:t>осуществлены в соответствии с Градостроительным кодексом Российской Федерации.</w:t>
      </w:r>
    </w:p>
    <w:p w:rsidR="001A73A3" w:rsidRPr="008804F6" w:rsidRDefault="001A73A3" w:rsidP="00AE44A6">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1.4.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1A73A3" w:rsidRPr="008804F6" w:rsidRDefault="001A73A3" w:rsidP="00AE44A6">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1.5.  Жилым помещением признается:</w:t>
      </w:r>
    </w:p>
    <w:p w:rsidR="001A73A3" w:rsidRPr="008804F6" w:rsidRDefault="001A73A3" w:rsidP="00AE44A6">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1A73A3" w:rsidRPr="008804F6" w:rsidRDefault="001A73A3" w:rsidP="00AE44A6">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1A73A3" w:rsidRPr="008804F6" w:rsidRDefault="001A73A3" w:rsidP="00AE44A6">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1A73A3" w:rsidRPr="008804F6" w:rsidRDefault="001A73A3" w:rsidP="00AE44A6">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1.6.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1A73A3" w:rsidRPr="008804F6" w:rsidRDefault="001A73A3" w:rsidP="00AE44A6">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1A73A3" w:rsidRDefault="001A73A3" w:rsidP="00AE44A6">
      <w:pPr>
        <w:spacing w:after="0"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1.7.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Порядке требованиям.</w:t>
      </w:r>
    </w:p>
    <w:p w:rsidR="00AE44A6" w:rsidRPr="008804F6" w:rsidRDefault="00AE44A6" w:rsidP="00AE44A6">
      <w:pPr>
        <w:spacing w:after="0" w:line="240" w:lineRule="auto"/>
        <w:ind w:firstLine="709"/>
        <w:jc w:val="both"/>
        <w:rPr>
          <w:rFonts w:ascii="Times New Roman" w:hAnsi="Times New Roman" w:cs="Times New Roman"/>
          <w:sz w:val="28"/>
          <w:szCs w:val="28"/>
        </w:rPr>
      </w:pPr>
    </w:p>
    <w:p w:rsidR="00AE44A6" w:rsidRPr="0094089D" w:rsidRDefault="001A73A3" w:rsidP="00AE44A6">
      <w:pPr>
        <w:spacing w:after="0" w:line="240" w:lineRule="auto"/>
        <w:jc w:val="both"/>
        <w:rPr>
          <w:rFonts w:ascii="Times New Roman" w:hAnsi="Times New Roman" w:cs="Times New Roman"/>
          <w:sz w:val="28"/>
          <w:szCs w:val="28"/>
        </w:rPr>
      </w:pPr>
      <w:r w:rsidRPr="008804F6">
        <w:rPr>
          <w:rFonts w:ascii="Times New Roman" w:hAnsi="Times New Roman" w:cs="Times New Roman"/>
          <w:sz w:val="28"/>
          <w:szCs w:val="28"/>
        </w:rPr>
        <w:t>Админис</w:t>
      </w:r>
      <w:r w:rsidR="00813032">
        <w:rPr>
          <w:rFonts w:ascii="Times New Roman" w:hAnsi="Times New Roman" w:cs="Times New Roman"/>
          <w:sz w:val="28"/>
          <w:szCs w:val="28"/>
        </w:rPr>
        <w:t>трация МО-СП «</w:t>
      </w:r>
      <w:r w:rsidR="008C3E74">
        <w:rPr>
          <w:rFonts w:ascii="Times New Roman" w:hAnsi="Times New Roman"/>
          <w:sz w:val="28"/>
          <w:szCs w:val="28"/>
        </w:rPr>
        <w:t>Шанагинское</w:t>
      </w:r>
      <w:r w:rsidR="00813032">
        <w:rPr>
          <w:rFonts w:ascii="Times New Roman" w:hAnsi="Times New Roman" w:cs="Times New Roman"/>
          <w:sz w:val="28"/>
          <w:szCs w:val="28"/>
        </w:rPr>
        <w:t xml:space="preserve">» </w:t>
      </w:r>
      <w:r w:rsidRPr="008804F6">
        <w:rPr>
          <w:rFonts w:ascii="Times New Roman" w:hAnsi="Times New Roman" w:cs="Times New Roman"/>
          <w:sz w:val="28"/>
          <w:szCs w:val="28"/>
        </w:rPr>
        <w:t xml:space="preserve">(далее – Администрация) создает комиссию </w:t>
      </w:r>
      <w:r w:rsidR="00AE44A6" w:rsidRPr="0094089D">
        <w:rPr>
          <w:rFonts w:ascii="Times New Roman" w:hAnsi="Times New Roman" w:cs="Times New Roman"/>
          <w:sz w:val="28"/>
          <w:szCs w:val="28"/>
        </w:rPr>
        <w:t xml:space="preserve">для оценки и обследования жилых помещений жилищного фонда Российской Федерации, многоквартирных домов, находящихся в федеральной </w:t>
      </w:r>
      <w:r w:rsidR="00AE44A6" w:rsidRPr="0094089D">
        <w:rPr>
          <w:rFonts w:ascii="Times New Roman" w:hAnsi="Times New Roman" w:cs="Times New Roman"/>
          <w:sz w:val="28"/>
          <w:szCs w:val="28"/>
        </w:rPr>
        <w:lastRenderedPageBreak/>
        <w:t xml:space="preserve">собственности, муниципального жилищного фонда и частного жилищного фонда в целях признания жилого помещения пригодным (непригодным) для проживания граждан.  </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В состав комиссии включаются представители Администрации. Председателем комиссии назначается должностное лицо Администрации.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В состав комиссии включаются также представители органов, уполномоченных на проведение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сельских поселениях,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Собственник жилого помещения (уполномоченное им лицо), за исключением органов и (или) организаций, указанных в абзацах втором, третьем и шестом настоящего пункта, привлекается к работе в комиссии с правом совещательного голоса.</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Администрацией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 в порядке, предусмотренном пунктом 4.9 настоящего Порядка.</w:t>
      </w:r>
    </w:p>
    <w:p w:rsidR="00DA4ABD"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1.8.  Администрация вправе принимать решение о признании частных жилых помещений, находящихся на соответствующей территории, пригодными (непригодными) для проживания граждан и делегировать комиссии полномочия по оценке соответствия этих помещений установленным в настоящем Порядке требованиям и по принятию решения о </w:t>
      </w:r>
      <w:r w:rsidRPr="008804F6">
        <w:rPr>
          <w:rFonts w:ascii="Times New Roman" w:hAnsi="Times New Roman" w:cs="Times New Roman"/>
          <w:sz w:val="28"/>
          <w:szCs w:val="28"/>
        </w:rPr>
        <w:lastRenderedPageBreak/>
        <w:t>признании этих помещений пригодными (непригодными) для проживания граждан.</w:t>
      </w:r>
    </w:p>
    <w:p w:rsidR="001A73A3" w:rsidRPr="008804F6" w:rsidRDefault="001A73A3" w:rsidP="001A73A3">
      <w:pPr>
        <w:ind w:firstLine="709"/>
        <w:jc w:val="center"/>
        <w:rPr>
          <w:rFonts w:ascii="Times New Roman" w:hAnsi="Times New Roman" w:cs="Times New Roman"/>
          <w:sz w:val="28"/>
          <w:szCs w:val="28"/>
        </w:rPr>
      </w:pPr>
      <w:r w:rsidRPr="008804F6">
        <w:rPr>
          <w:rFonts w:ascii="Times New Roman" w:hAnsi="Times New Roman" w:cs="Times New Roman"/>
          <w:sz w:val="28"/>
          <w:szCs w:val="28"/>
        </w:rPr>
        <w:t>2.  Требования, которым должно отвечать жилое помещение</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2.1.  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2.2.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2.3.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2.4.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допускается отсутствие водопровода и канализированных уборных.</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lastRenderedPageBreak/>
        <w:t>2.5.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2.6.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2.7.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w:t>
      </w:r>
      <w:r w:rsidR="00570172">
        <w:rPr>
          <w:rFonts w:ascii="Times New Roman" w:hAnsi="Times New Roman" w:cs="Times New Roman"/>
          <w:sz w:val="28"/>
          <w:szCs w:val="28"/>
        </w:rPr>
        <w:t xml:space="preserve"> </w:t>
      </w:r>
      <w:r w:rsidRPr="008804F6">
        <w:rPr>
          <w:rFonts w:ascii="Times New Roman" w:hAnsi="Times New Roman" w:cs="Times New Roman"/>
          <w:sz w:val="28"/>
          <w:szCs w:val="28"/>
        </w:rPr>
        <w:t>светопрозрачных ограждающих конструкций и препятствующие накоплению излишней влаги в конструкциях жилого дома.</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2.8.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2.9.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2.10.  Допустимая высота эксплуатируемого жилого дома и площадь этажа в пределах пожарного отсека, входящего в состав общего имущества </w:t>
      </w:r>
      <w:r w:rsidRPr="008804F6">
        <w:rPr>
          <w:rFonts w:ascii="Times New Roman" w:hAnsi="Times New Roman" w:cs="Times New Roman"/>
          <w:sz w:val="28"/>
          <w:szCs w:val="28"/>
        </w:rPr>
        <w:lastRenderedPageBreak/>
        <w:t>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2.11.  В реконструируемом жилом помещении при изменении местоположения санитарно-технических узлов должны быть осуществлены мероприятия по гидро-, шумо-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2.12.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2.13.  В жилом помещении требуемая инсоляция должна обеспечиваться для одно-, двух- и трехкомнатных квартир - не менее чем в одной комнате, для четырех-, пяти- и шестикомнатных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санитарным нормам. Коэффициент естественной освещенности в комнатах и кухнях должен быть не менее 0,5 процента в середине жилого помещения.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2.14.  Высота (от пола до потолка) комнат и кухни (кухни-столовой) в климатических районах IА, IБ, IГ, IД и IVа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2.15.  Отметка пола жилого помещения, расположенного на первом этаже, должна быть выше планировочной отметки земли.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Размещение жилого помещения в подвальном и цокольном этажах не допускается.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2.16.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2.17.  Комнаты и кухни в жилом помещении должны иметь непосредственное естественное освещение.</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Естественного освещения могут не иметь другие помещения вспомогательного использования, предназначенные для удовлетворения </w:t>
      </w:r>
      <w:r w:rsidRPr="008804F6">
        <w:rPr>
          <w:rFonts w:ascii="Times New Roman" w:hAnsi="Times New Roman" w:cs="Times New Roman"/>
          <w:sz w:val="28"/>
          <w:szCs w:val="28"/>
        </w:rPr>
        <w:lastRenderedPageBreak/>
        <w:t>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1:5,5 и не менее 1:8, а для верхних этажей со световыми проемами в плоскости наклонных ограждающих конструкций - не менее 1:10.</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2.18.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дБА указанных уровней в дневное и ночное время суток.</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Межквартирные стены и перегородки должны иметь индекс изоляции воздушного шума не ниже 50 дБ.</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2.19.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2.20.  В жилом помещении допустимый уровень инфразвука должен соответствовать значениям, установленным в действующих нормативных правовых актах.</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2.21.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актах.</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2.22.    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превышать 200 Бк/куб. м.</w:t>
      </w:r>
    </w:p>
    <w:p w:rsidR="001A73A3" w:rsidRPr="008804F6" w:rsidRDefault="001A73A3" w:rsidP="001E7900">
      <w:pPr>
        <w:spacing w:after="0"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2.23.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актах.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w:t>
      </w:r>
      <w:r w:rsidRPr="008804F6">
        <w:rPr>
          <w:rFonts w:ascii="Times New Roman" w:hAnsi="Times New Roman" w:cs="Times New Roman"/>
          <w:sz w:val="28"/>
          <w:szCs w:val="28"/>
        </w:rPr>
        <w:lastRenderedPageBreak/>
        <w:t>веществ, загрязняющих воздушную среду помещений, таких, как оксид азота, аммиак, ацетальдегид, бензол, бутилацетат, дистиламин,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
    <w:p w:rsidR="001A73A3" w:rsidRPr="008804F6" w:rsidRDefault="001A73A3" w:rsidP="001E7900">
      <w:pPr>
        <w:spacing w:after="0"/>
        <w:ind w:firstLine="709"/>
        <w:jc w:val="both"/>
        <w:rPr>
          <w:rFonts w:ascii="Times New Roman" w:hAnsi="Times New Roman" w:cs="Times New Roman"/>
          <w:sz w:val="28"/>
          <w:szCs w:val="28"/>
        </w:rPr>
      </w:pPr>
    </w:p>
    <w:p w:rsidR="001A73A3" w:rsidRDefault="001A73A3" w:rsidP="001E7900">
      <w:pPr>
        <w:spacing w:after="0" w:line="240" w:lineRule="auto"/>
        <w:ind w:firstLine="709"/>
        <w:jc w:val="center"/>
        <w:rPr>
          <w:rFonts w:ascii="Times New Roman" w:hAnsi="Times New Roman" w:cs="Times New Roman"/>
          <w:sz w:val="28"/>
          <w:szCs w:val="28"/>
        </w:rPr>
      </w:pPr>
      <w:r w:rsidRPr="008804F6">
        <w:rPr>
          <w:rFonts w:ascii="Times New Roman" w:hAnsi="Times New Roman" w:cs="Times New Roman"/>
          <w:sz w:val="28"/>
          <w:szCs w:val="28"/>
        </w:rPr>
        <w:t>3.  Основания для признания жилого помещения непригодным для проживания и многоквартирного дома аварийным и подлежащим сносу или реконструкции</w:t>
      </w:r>
    </w:p>
    <w:p w:rsidR="001E7900" w:rsidRPr="008804F6" w:rsidRDefault="001E7900" w:rsidP="001E7900">
      <w:pPr>
        <w:spacing w:after="0" w:line="240" w:lineRule="auto"/>
        <w:ind w:firstLine="709"/>
        <w:jc w:val="center"/>
        <w:rPr>
          <w:rFonts w:ascii="Times New Roman" w:hAnsi="Times New Roman" w:cs="Times New Roman"/>
          <w:sz w:val="28"/>
          <w:szCs w:val="28"/>
        </w:rPr>
      </w:pP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3.1.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3.2.  Не пригодными для проживания являются: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1) жилые помещения, расположенные в полносборных, кирпичных и каменных домах, а также в деревянных домах и домах из местных материалов, имеющих деформации фундаментов, стен, несущих конструкций и значительную степень биологического повреждения элементов деревянных конструкций, которые свидетельствуют об исчерпании несущей способности и опасности обрушения, являются непригодными для проживания вследствие признания многоквартирного дома аварийным и подлежащим сносу или реконструкции;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2) 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разделе 2 настоящего Порядка, а также в жилых домах, </w:t>
      </w:r>
      <w:r w:rsidRPr="008804F6">
        <w:rPr>
          <w:rFonts w:ascii="Times New Roman" w:hAnsi="Times New Roman" w:cs="Times New Roman"/>
          <w:sz w:val="28"/>
          <w:szCs w:val="28"/>
        </w:rPr>
        <w:lastRenderedPageBreak/>
        <w:t>расположенных в производственных зонах, зонах инженерной и транспортной инфраструктур и в санитарно-защитных зонах, следует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3)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4) жилые помещения, расположенные в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Порядке под зоной вероятных разрушений при техногенных авариях понимается территория, в границах которой расположены жилые помещения и многоквартирные дома, которым грозит разрушение в связи с произошедшей техногенной аварией. Зоны вероятных разрушений при техногенных авариях устанавливаются Федеральной службой по экологическому, технологическому и атомному надзору на основании материалов технического расследования их причин;</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5)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6)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7)  жилые дома, комнаты и окна которых выходят на магистрали, при уровне шума выше предельно допустимой нормы, указанной в подпункте 2.18раздела 2 настоящего Порядка, следует признавать </w:t>
      </w:r>
      <w:r w:rsidRPr="008804F6">
        <w:rPr>
          <w:rFonts w:ascii="Times New Roman" w:hAnsi="Times New Roman" w:cs="Times New Roman"/>
          <w:sz w:val="28"/>
          <w:szCs w:val="28"/>
        </w:rPr>
        <w:lastRenderedPageBreak/>
        <w:t>непригодными для проживания, если при помощи инженерных и проектных решений невозможно снизить уровень шума до допустимого значения;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8)  жилые помещения, над которыми или смежно с ними расположено устройство для промывки мусоропровода и его очистки.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3.3.  Не может служить основанием для признания жилого помещения непригодным для проживания: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1) отсутствие системы централизованной канализации и горячего водоснабжения в одно- и двухэтажном жилом доме;</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 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3) 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1A73A3" w:rsidRPr="008804F6" w:rsidRDefault="001A73A3" w:rsidP="001E7900">
      <w:pPr>
        <w:spacing w:after="0" w:line="240" w:lineRule="auto"/>
        <w:ind w:firstLine="709"/>
        <w:jc w:val="center"/>
        <w:rPr>
          <w:rFonts w:ascii="Times New Roman" w:hAnsi="Times New Roman" w:cs="Times New Roman"/>
          <w:sz w:val="28"/>
          <w:szCs w:val="28"/>
        </w:rPr>
      </w:pPr>
      <w:r w:rsidRPr="008804F6">
        <w:rPr>
          <w:rFonts w:ascii="Times New Roman" w:hAnsi="Times New Roman" w:cs="Times New Roman"/>
          <w:sz w:val="28"/>
          <w:szCs w:val="28"/>
        </w:rPr>
        <w:t>4.  Порядок признания помещения жилым помещением,</w:t>
      </w:r>
    </w:p>
    <w:p w:rsidR="001A73A3" w:rsidRPr="008804F6" w:rsidRDefault="001A73A3" w:rsidP="000C0EB0">
      <w:pPr>
        <w:spacing w:after="0" w:line="240" w:lineRule="auto"/>
        <w:ind w:firstLine="709"/>
        <w:jc w:val="center"/>
        <w:rPr>
          <w:rFonts w:ascii="Times New Roman" w:hAnsi="Times New Roman" w:cs="Times New Roman"/>
          <w:sz w:val="28"/>
          <w:szCs w:val="28"/>
        </w:rPr>
      </w:pPr>
      <w:r w:rsidRPr="008804F6">
        <w:rPr>
          <w:rFonts w:ascii="Times New Roman" w:hAnsi="Times New Roman" w:cs="Times New Roman"/>
          <w:sz w:val="28"/>
          <w:szCs w:val="28"/>
        </w:rPr>
        <w:t>жилого помещения непригодным для проживания и</w:t>
      </w:r>
    </w:p>
    <w:p w:rsidR="001A73A3" w:rsidRDefault="001A73A3" w:rsidP="001E7900">
      <w:pPr>
        <w:spacing w:after="0" w:line="240" w:lineRule="auto"/>
        <w:ind w:firstLine="709"/>
        <w:jc w:val="center"/>
        <w:rPr>
          <w:rFonts w:ascii="Times New Roman" w:hAnsi="Times New Roman" w:cs="Times New Roman"/>
          <w:sz w:val="28"/>
          <w:szCs w:val="28"/>
        </w:rPr>
      </w:pPr>
      <w:r w:rsidRPr="008804F6">
        <w:rPr>
          <w:rFonts w:ascii="Times New Roman" w:hAnsi="Times New Roman" w:cs="Times New Roman"/>
          <w:sz w:val="28"/>
          <w:szCs w:val="28"/>
        </w:rPr>
        <w:t>многоквартирного дома аварийным и подлежащим сносу или реконструкции</w:t>
      </w:r>
    </w:p>
    <w:p w:rsidR="001E7900" w:rsidRPr="008804F6" w:rsidRDefault="001E7900" w:rsidP="001E7900">
      <w:pPr>
        <w:spacing w:after="0" w:line="240" w:lineRule="auto"/>
        <w:ind w:firstLine="709"/>
        <w:jc w:val="center"/>
        <w:rPr>
          <w:rFonts w:ascii="Times New Roman" w:hAnsi="Times New Roman" w:cs="Times New Roman"/>
          <w:sz w:val="28"/>
          <w:szCs w:val="28"/>
        </w:rPr>
      </w:pP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4.1.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настоящем Порядке требованиям и принимает решения в порядке, предусмотренном пунктом 4.9 настоящего</w:t>
      </w:r>
      <w:r w:rsidR="00AD52B1">
        <w:rPr>
          <w:rFonts w:ascii="Times New Roman" w:hAnsi="Times New Roman" w:cs="Times New Roman"/>
          <w:sz w:val="28"/>
          <w:szCs w:val="28"/>
        </w:rPr>
        <w:t xml:space="preserve"> </w:t>
      </w:r>
      <w:r w:rsidRPr="008804F6">
        <w:rPr>
          <w:rFonts w:ascii="Times New Roman" w:hAnsi="Times New Roman" w:cs="Times New Roman"/>
          <w:sz w:val="28"/>
          <w:szCs w:val="28"/>
        </w:rPr>
        <w:t>Порядка.</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4.2.  При оценке соответствия находящегося в эксплуатации помещения установленным в настоящем Порядке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w:t>
      </w:r>
      <w:r w:rsidRPr="008804F6">
        <w:rPr>
          <w:rFonts w:ascii="Times New Roman" w:hAnsi="Times New Roman" w:cs="Times New Roman"/>
          <w:sz w:val="28"/>
          <w:szCs w:val="28"/>
        </w:rPr>
        <w:lastRenderedPageBreak/>
        <w:t>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4.3.  Процедура проведения оценки соответствия помещения установленным в настоящем Порядке требованиям включает:</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прием и рассмотрение заявления и прилагаемых к нему обосновывающих документов;</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Порядке требованиям;</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работу комиссии по оценке пригодности (непригодности) жилых помещений для постоянного проживания;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составление комиссией заключения в порядке, предусмотренном пунктом 4.9настоящегоПорядка (далее - заключение);</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принятие администрацией решения по итогам работы комиссии;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передача по одному экземпляру решения заявителю и собственнику жилого помещения (третий экземпляр остается в деле, сформированном комиссией).</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4.4.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lastRenderedPageBreak/>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в) в отношении нежилого помещения для признания его в  дальнейшем жилым помещением - проект реконструкции нежилого помещения;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4.3 настоящего Порядка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Порядке требованиям;</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е) заявления, письма, жалобы граждан на неудовлетворительные условия проживания - по усмотрению заявителя.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Заявитель вправе представить в комиссию указанные в пункте 4.4 настоящего Порядка документы и информацию по своей инициативе.</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lastRenderedPageBreak/>
        <w:t>4.5.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4.4 настоящего</w:t>
      </w:r>
      <w:r w:rsidR="00AD52B1">
        <w:rPr>
          <w:rFonts w:ascii="Times New Roman" w:hAnsi="Times New Roman" w:cs="Times New Roman"/>
          <w:sz w:val="28"/>
          <w:szCs w:val="28"/>
        </w:rPr>
        <w:t xml:space="preserve"> </w:t>
      </w:r>
      <w:r w:rsidRPr="008804F6">
        <w:rPr>
          <w:rFonts w:ascii="Times New Roman" w:hAnsi="Times New Roman" w:cs="Times New Roman"/>
          <w:sz w:val="28"/>
          <w:szCs w:val="28"/>
        </w:rPr>
        <w:t>Порядка.</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4.6.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а) сведения из Единого государственного реестра прав на недвижимое имущество и сделок с ним о правах на жилое помещение;</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б) технический паспорт жилого помещения, а для нежилых помещений - технический план;</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4.3 настоящего Порядка признано необходимым для принятия решения о признании жилого помещения соответствующим (не соответствующим) установленным в настоящем Порядке требованиям.</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Комиссия вправе запрашивать эти документы в органах государственного надзора (контроля), указанных в абзаце 5 пункта 7 настоящего Порядка.</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4.7.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w:t>
      </w:r>
      <w:r w:rsidRPr="008804F6">
        <w:rPr>
          <w:rFonts w:ascii="Times New Roman" w:hAnsi="Times New Roman" w:cs="Times New Roman"/>
          <w:sz w:val="28"/>
          <w:szCs w:val="28"/>
        </w:rPr>
        <w:lastRenderedPageBreak/>
        <w:t>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4.8.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пункте 4.9 настоящего Порядка, либо решение о проведении дополнительного обследования оцениваемого помещения.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4.9.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Порядке требованиям:</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о соответствии помещения требованиям, предъявляемым к жилому помещению, и его пригодности для проживания;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Порядке требованиями;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о выявлении оснований для признания помещения непригодным для проживания;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о выявлении оснований для признания многоквартирного дома аварийным и подлежащим реконструкции;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о выявлении оснований для признания многоквартирного дома аварийным и подлежащим сносу.</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lastRenderedPageBreak/>
        <w:t>4.10.  В случае обследования помещения комиссия составляет в 3 экземплярах акт обследования помещения по форме согласно приложению № 2.</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На основании полученного заключения Администрация в течение 30 дней со дня получения заключения в установленном им порядке принимает решение, предусмотренное абзацем 5 пункта 1.7 настоящегоПорядка,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4.11.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4.12. Комиссия в 5-дневный срок со дня принятия решения, предусмотренного </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пунктом 4.10 настоящего Порядка,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государственных и муниципальных услуг,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1A73A3" w:rsidRPr="008804F6" w:rsidRDefault="001A73A3" w:rsidP="0069224A">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3.4 настоящего Порядка, решение, предусмотренное пунктом 4.9 настоящего Порядка, направляется в Администрацию, собственнику жилья и заявителю не позднее рабочего дня, следующего за днем оформления решения.</w:t>
      </w:r>
    </w:p>
    <w:p w:rsidR="001A73A3" w:rsidRPr="008804F6" w:rsidRDefault="001A73A3" w:rsidP="0069224A">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4.13.  Решение Администрации, заключение, предусмотренное пунктом 4.9 настоящего Порядка, могут быть обжалованы заинтересованными лицами в судебном порядке.</w:t>
      </w:r>
    </w:p>
    <w:p w:rsidR="001A73A3" w:rsidRPr="008804F6" w:rsidRDefault="001A73A3" w:rsidP="0069224A">
      <w:pPr>
        <w:spacing w:line="240" w:lineRule="auto"/>
        <w:ind w:firstLine="709"/>
        <w:jc w:val="center"/>
        <w:rPr>
          <w:rFonts w:ascii="Times New Roman" w:hAnsi="Times New Roman" w:cs="Times New Roman"/>
          <w:sz w:val="28"/>
          <w:szCs w:val="28"/>
        </w:rPr>
      </w:pPr>
      <w:r w:rsidRPr="008804F6">
        <w:rPr>
          <w:rFonts w:ascii="Times New Roman" w:hAnsi="Times New Roman" w:cs="Times New Roman"/>
          <w:sz w:val="28"/>
          <w:szCs w:val="28"/>
        </w:rPr>
        <w:lastRenderedPageBreak/>
        <w:t>5.  Использование дополнительной информации для принятия решения</w:t>
      </w:r>
    </w:p>
    <w:p w:rsidR="001A73A3" w:rsidRPr="008804F6" w:rsidRDefault="001A73A3" w:rsidP="0069224A">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5.1.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пункте 4.9 настоящего Порядка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1A73A3" w:rsidRPr="008804F6" w:rsidRDefault="001A73A3" w:rsidP="0069224A">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5.2.  Для инвалидов и других маломобильных групп населения, пользующихся в связи с заболеванием креслами-колясками, отдельные занимаемые ими жилые помещения (квартира, комната) по заявлению граждан и на основании 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 Комиссия оформляет в 3 экземплярах заключение о признании жилого помещения непригодным для проживания указанных граждан и в 5-дневный срок направляет 1 экземпляр в Администрацию, второй экземпляр заявителю (третий экземпляр остается в деле, сформированном комиссией).</w:t>
      </w:r>
    </w:p>
    <w:p w:rsidR="00116C61" w:rsidRDefault="00116C61" w:rsidP="00116C61">
      <w:pPr>
        <w:spacing w:after="0" w:line="240" w:lineRule="auto"/>
        <w:jc w:val="center"/>
        <w:rPr>
          <w:rFonts w:ascii="Times New Roman" w:hAnsi="Times New Roman" w:cs="Times New Roman"/>
          <w:b/>
          <w:color w:val="000000"/>
          <w:sz w:val="28"/>
          <w:szCs w:val="28"/>
        </w:rPr>
      </w:pPr>
    </w:p>
    <w:p w:rsidR="0069224A" w:rsidRDefault="0069224A" w:rsidP="004D3208">
      <w:pPr>
        <w:spacing w:after="0" w:line="240" w:lineRule="auto"/>
        <w:jc w:val="right"/>
        <w:rPr>
          <w:rFonts w:ascii="Times New Roman" w:hAnsi="Times New Roman" w:cs="Times New Roman"/>
          <w:b/>
          <w:color w:val="000000"/>
          <w:sz w:val="28"/>
          <w:szCs w:val="28"/>
        </w:rPr>
      </w:pPr>
    </w:p>
    <w:p w:rsidR="001A73A3" w:rsidRPr="0069224A" w:rsidRDefault="001A73A3" w:rsidP="004D3208">
      <w:pPr>
        <w:spacing w:after="0" w:line="240" w:lineRule="auto"/>
        <w:jc w:val="right"/>
        <w:rPr>
          <w:rFonts w:ascii="Times New Roman" w:hAnsi="Times New Roman" w:cs="Times New Roman"/>
          <w:bCs/>
          <w:color w:val="000000"/>
          <w:sz w:val="24"/>
          <w:szCs w:val="24"/>
        </w:rPr>
      </w:pPr>
      <w:r w:rsidRPr="0069224A">
        <w:rPr>
          <w:rFonts w:ascii="Times New Roman" w:hAnsi="Times New Roman" w:cs="Times New Roman"/>
          <w:bCs/>
          <w:color w:val="000000"/>
          <w:sz w:val="24"/>
          <w:szCs w:val="24"/>
        </w:rPr>
        <w:t>Приложение № 4</w:t>
      </w:r>
    </w:p>
    <w:p w:rsidR="0069224A" w:rsidRDefault="0069224A" w:rsidP="0069224A">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t xml:space="preserve">к Постановлению </w:t>
      </w:r>
    </w:p>
    <w:p w:rsidR="0069224A" w:rsidRPr="00DB048B" w:rsidRDefault="0069224A" w:rsidP="0069224A">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Администрации МО-СП «</w:t>
      </w:r>
      <w:r w:rsidR="008C3E74">
        <w:rPr>
          <w:rFonts w:ascii="Times New Roman" w:hAnsi="Times New Roman" w:cs="Times New Roman"/>
          <w:bCs/>
          <w:sz w:val="24"/>
          <w:szCs w:val="24"/>
        </w:rPr>
        <w:t>Шанагинское</w:t>
      </w:r>
      <w:r>
        <w:rPr>
          <w:rFonts w:ascii="Times New Roman" w:hAnsi="Times New Roman" w:cs="Times New Roman"/>
          <w:bCs/>
          <w:sz w:val="24"/>
          <w:szCs w:val="24"/>
        </w:rPr>
        <w:t>»</w:t>
      </w:r>
    </w:p>
    <w:p w:rsidR="0069224A" w:rsidRPr="00DB048B" w:rsidRDefault="0069224A" w:rsidP="0069224A">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t xml:space="preserve">от </w:t>
      </w:r>
      <w:r w:rsidR="00570172">
        <w:rPr>
          <w:rFonts w:ascii="Times New Roman" w:hAnsi="Times New Roman" w:cs="Times New Roman"/>
          <w:bCs/>
          <w:sz w:val="24"/>
          <w:szCs w:val="24"/>
        </w:rPr>
        <w:t>21</w:t>
      </w:r>
      <w:r>
        <w:rPr>
          <w:rFonts w:ascii="Times New Roman" w:hAnsi="Times New Roman" w:cs="Times New Roman"/>
          <w:bCs/>
          <w:sz w:val="24"/>
          <w:szCs w:val="24"/>
        </w:rPr>
        <w:t>.0</w:t>
      </w:r>
      <w:r w:rsidR="00570172">
        <w:rPr>
          <w:rFonts w:ascii="Times New Roman" w:hAnsi="Times New Roman" w:cs="Times New Roman"/>
          <w:bCs/>
          <w:sz w:val="24"/>
          <w:szCs w:val="24"/>
        </w:rPr>
        <w:t>5</w:t>
      </w:r>
      <w:r>
        <w:rPr>
          <w:rFonts w:ascii="Times New Roman" w:hAnsi="Times New Roman" w:cs="Times New Roman"/>
          <w:bCs/>
          <w:sz w:val="24"/>
          <w:szCs w:val="24"/>
        </w:rPr>
        <w:t>.</w:t>
      </w:r>
      <w:r w:rsidRPr="00DB048B">
        <w:rPr>
          <w:rFonts w:ascii="Times New Roman" w:hAnsi="Times New Roman" w:cs="Times New Roman"/>
          <w:bCs/>
          <w:sz w:val="24"/>
          <w:szCs w:val="24"/>
        </w:rPr>
        <w:t xml:space="preserve">2025 г. № </w:t>
      </w:r>
      <w:r w:rsidR="00570172">
        <w:rPr>
          <w:rFonts w:ascii="Times New Roman" w:hAnsi="Times New Roman" w:cs="Times New Roman"/>
          <w:bCs/>
          <w:sz w:val="24"/>
          <w:szCs w:val="24"/>
        </w:rPr>
        <w:t>3</w:t>
      </w:r>
    </w:p>
    <w:p w:rsidR="001A73A3" w:rsidRPr="00084D57" w:rsidRDefault="001A73A3" w:rsidP="001A73A3">
      <w:pPr>
        <w:autoSpaceDE w:val="0"/>
        <w:autoSpaceDN w:val="0"/>
        <w:adjustRightInd w:val="0"/>
        <w:jc w:val="center"/>
        <w:rPr>
          <w:rFonts w:ascii="Arial" w:hAnsi="Arial" w:cs="Arial"/>
          <w:b/>
          <w:bCs/>
          <w:color w:val="000000"/>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361"/>
        <w:gridCol w:w="1184"/>
        <w:gridCol w:w="495"/>
        <w:gridCol w:w="495"/>
        <w:gridCol w:w="340"/>
        <w:gridCol w:w="495"/>
        <w:gridCol w:w="495"/>
        <w:gridCol w:w="340"/>
        <w:gridCol w:w="805"/>
        <w:gridCol w:w="340"/>
        <w:gridCol w:w="185"/>
        <w:gridCol w:w="2462"/>
        <w:gridCol w:w="1114"/>
        <w:gridCol w:w="244"/>
      </w:tblGrid>
      <w:tr w:rsidR="001A73A3" w:rsidRPr="00084D57" w:rsidTr="004D3208">
        <w:trPr>
          <w:trHeight w:val="80"/>
        </w:trPr>
        <w:tc>
          <w:tcPr>
            <w:tcW w:w="370"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1294"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554"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554"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370"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554"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554"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370"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924"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370"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185"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3696"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1294"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185"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4D3208" w:rsidRDefault="001A73A3" w:rsidP="00652F66">
            <w:pPr>
              <w:spacing w:after="240"/>
              <w:jc w:val="center"/>
              <w:textAlignment w:val="baseline"/>
              <w:rPr>
                <w:rFonts w:ascii="Times New Roman" w:hAnsi="Times New Roman" w:cs="Times New Roman"/>
                <w:b/>
                <w:bCs/>
                <w:color w:val="000000"/>
                <w:sz w:val="28"/>
                <w:szCs w:val="28"/>
              </w:rPr>
            </w:pPr>
            <w:r w:rsidRPr="004D3208">
              <w:rPr>
                <w:rFonts w:ascii="Times New Roman" w:hAnsi="Times New Roman" w:cs="Times New Roman"/>
                <w:b/>
                <w:bCs/>
                <w:color w:val="000000"/>
                <w:sz w:val="28"/>
                <w:szCs w:val="28"/>
              </w:rPr>
              <w:t>АКТ</w:t>
            </w:r>
            <w:r w:rsidRPr="004D3208">
              <w:rPr>
                <w:rFonts w:ascii="Times New Roman" w:hAnsi="Times New Roman" w:cs="Times New Roman"/>
                <w:b/>
                <w:bCs/>
                <w:color w:val="000000"/>
                <w:sz w:val="28"/>
                <w:szCs w:val="28"/>
              </w:rPr>
              <w:br/>
              <w:t>обследования помещения</w:t>
            </w:r>
            <w:r w:rsidRPr="004D3208">
              <w:rPr>
                <w:rFonts w:ascii="Times New Roman" w:hAnsi="Times New Roman" w:cs="Times New Roman"/>
                <w:b/>
                <w:bCs/>
                <w:color w:val="000000"/>
                <w:sz w:val="28"/>
                <w:szCs w:val="28"/>
              </w:rPr>
              <w:br/>
              <w:t>(многоквартирного дома)     </w:t>
            </w:r>
          </w:p>
        </w:tc>
      </w:tr>
      <w:tr w:rsidR="001A73A3" w:rsidRPr="00084D57" w:rsidTr="00652F66">
        <w:tc>
          <w:tcPr>
            <w:tcW w:w="370" w:type="dxa"/>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N</w:t>
            </w:r>
          </w:p>
        </w:tc>
        <w:tc>
          <w:tcPr>
            <w:tcW w:w="2402" w:type="dxa"/>
            <w:gridSpan w:val="3"/>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c>
          <w:tcPr>
            <w:tcW w:w="3326" w:type="dxa"/>
            <w:gridSpan w:val="7"/>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c>
          <w:tcPr>
            <w:tcW w:w="5174" w:type="dxa"/>
            <w:gridSpan w:val="3"/>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6098" w:type="dxa"/>
            <w:gridSpan w:val="11"/>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ind w:firstLine="480"/>
              <w:textAlignment w:val="baseline"/>
              <w:rPr>
                <w:rFonts w:ascii="Arial" w:hAnsi="Arial" w:cs="Arial"/>
                <w:color w:val="000000"/>
                <w:sz w:val="24"/>
                <w:szCs w:val="24"/>
              </w:rPr>
            </w:pPr>
            <w:r w:rsidRPr="00084D57">
              <w:rPr>
                <w:rFonts w:ascii="Arial" w:hAnsi="Arial" w:cs="Arial"/>
                <w:color w:val="000000"/>
                <w:sz w:val="24"/>
                <w:szCs w:val="24"/>
              </w:rPr>
              <w:br/>
            </w:r>
          </w:p>
        </w:tc>
        <w:tc>
          <w:tcPr>
            <w:tcW w:w="5174" w:type="dxa"/>
            <w:gridSpan w:val="3"/>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(дата)</w:t>
            </w:r>
          </w:p>
        </w:tc>
      </w:tr>
      <w:tr w:rsidR="001A73A3" w:rsidRPr="00084D57" w:rsidTr="00652F66">
        <w:tc>
          <w:tcPr>
            <w:tcW w:w="11273" w:type="dxa"/>
            <w:gridSpan w:val="1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(месторасположение помещения (многоквартирного дома),</w:t>
            </w:r>
            <w:r w:rsidRPr="00084D57">
              <w:rPr>
                <w:rFonts w:ascii="Arial" w:hAnsi="Arial" w:cs="Arial"/>
                <w:color w:val="000000"/>
                <w:sz w:val="24"/>
                <w:szCs w:val="24"/>
              </w:rPr>
              <w:br/>
              <w:t>в том числе наименования населенного пункта и улицы,</w:t>
            </w:r>
          </w:p>
        </w:tc>
      </w:tr>
      <w:tr w:rsidR="001A73A3" w:rsidRPr="00084D57" w:rsidTr="00652F66">
        <w:tc>
          <w:tcPr>
            <w:tcW w:w="11273" w:type="dxa"/>
            <w:gridSpan w:val="1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номера дома и квартиры)</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5544" w:type="dxa"/>
            <w:gridSpan w:val="9"/>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ind w:firstLine="480"/>
              <w:textAlignment w:val="baseline"/>
              <w:rPr>
                <w:rFonts w:ascii="Arial" w:hAnsi="Arial" w:cs="Arial"/>
                <w:color w:val="000000"/>
                <w:sz w:val="24"/>
                <w:szCs w:val="24"/>
              </w:rPr>
            </w:pPr>
            <w:r w:rsidRPr="00084D57">
              <w:rPr>
                <w:rFonts w:ascii="Arial" w:hAnsi="Arial" w:cs="Arial"/>
                <w:color w:val="000000"/>
                <w:sz w:val="24"/>
                <w:szCs w:val="24"/>
              </w:rPr>
              <w:t>Межведомственная комиссия, назначенная</w:t>
            </w:r>
            <w:r w:rsidRPr="00084D57">
              <w:rPr>
                <w:rFonts w:ascii="Arial" w:hAnsi="Arial" w:cs="Arial"/>
                <w:color w:val="000000"/>
                <w:sz w:val="24"/>
                <w:szCs w:val="24"/>
              </w:rPr>
              <w:br/>
            </w:r>
          </w:p>
        </w:tc>
        <w:tc>
          <w:tcPr>
            <w:tcW w:w="5729" w:type="dxa"/>
            <w:gridSpan w:val="5"/>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088" w:type="dxa"/>
            <w:gridSpan w:val="13"/>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c>
          <w:tcPr>
            <w:tcW w:w="185" w:type="dxa"/>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(кем назначена, наименование федерального органа исполнительной власти,</w:t>
            </w:r>
          </w:p>
        </w:tc>
      </w:tr>
      <w:tr w:rsidR="001A73A3" w:rsidRPr="00084D57" w:rsidTr="00652F66">
        <w:tc>
          <w:tcPr>
            <w:tcW w:w="11273" w:type="dxa"/>
            <w:gridSpan w:val="1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lastRenderedPageBreak/>
              <w:t>органа исполнительной власти субъекта Российской Федерации, органа местного самоуправления,</w:t>
            </w:r>
          </w:p>
        </w:tc>
      </w:tr>
      <w:tr w:rsidR="001A73A3" w:rsidRPr="00084D57" w:rsidTr="00652F66">
        <w:tc>
          <w:tcPr>
            <w:tcW w:w="11273" w:type="dxa"/>
            <w:gridSpan w:val="1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дата, номер решения о созыве комиссии)</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3142" w:type="dxa"/>
            <w:gridSpan w:val="5"/>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в составе председателя</w:t>
            </w:r>
          </w:p>
        </w:tc>
        <w:tc>
          <w:tcPr>
            <w:tcW w:w="8131" w:type="dxa"/>
            <w:gridSpan w:val="9"/>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(ф. и. о., занимаемая должность и место работы)</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2218" w:type="dxa"/>
            <w:gridSpan w:val="3"/>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и членов комиссии</w:t>
            </w:r>
          </w:p>
        </w:tc>
        <w:tc>
          <w:tcPr>
            <w:tcW w:w="9055" w:type="dxa"/>
            <w:gridSpan w:val="11"/>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(ф. и. о., занимаемая должность и место работы)</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4250" w:type="dxa"/>
            <w:gridSpan w:val="7"/>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при участии приглашенных экспертов</w:t>
            </w:r>
          </w:p>
        </w:tc>
        <w:tc>
          <w:tcPr>
            <w:tcW w:w="7022" w:type="dxa"/>
            <w:gridSpan w:val="7"/>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(ф. и. о., занимаемая должность и место работы)</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и приглашенного собственника помещения или уполномоченного им лица</w:t>
            </w:r>
          </w:p>
        </w:tc>
      </w:tr>
      <w:tr w:rsidR="001A73A3" w:rsidRPr="00084D57" w:rsidTr="00652F66">
        <w:tc>
          <w:tcPr>
            <w:tcW w:w="11273" w:type="dxa"/>
            <w:gridSpan w:val="1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(ф. и. о., занимаемая должность и место работы)</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5914" w:type="dxa"/>
            <w:gridSpan w:val="10"/>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произвела обследование помещения (многоквартирного дома) по заявлению</w:t>
            </w:r>
          </w:p>
        </w:tc>
        <w:tc>
          <w:tcPr>
            <w:tcW w:w="5359" w:type="dxa"/>
            <w:gridSpan w:val="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(реквизиты заявителя: ф. и. о. и адрес - для физического лица,</w:t>
            </w:r>
          </w:p>
        </w:tc>
      </w:tr>
      <w:tr w:rsidR="001A73A3" w:rsidRPr="00084D57" w:rsidTr="00652F66">
        <w:tc>
          <w:tcPr>
            <w:tcW w:w="11273" w:type="dxa"/>
            <w:gridSpan w:val="1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наименование организации и занимаемая должность - для юридического лица)</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5914" w:type="dxa"/>
            <w:gridSpan w:val="10"/>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и составила настоящий акт обследования помещения</w:t>
            </w:r>
          </w:p>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(многоквартирного дома)</w:t>
            </w:r>
            <w:r w:rsidRPr="00084D57">
              <w:rPr>
                <w:rFonts w:ascii="Arial" w:hAnsi="Arial" w:cs="Arial"/>
                <w:color w:val="000000"/>
                <w:sz w:val="24"/>
                <w:szCs w:val="24"/>
              </w:rPr>
              <w:br/>
            </w:r>
          </w:p>
        </w:tc>
        <w:tc>
          <w:tcPr>
            <w:tcW w:w="5359" w:type="dxa"/>
            <w:gridSpan w:val="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088" w:type="dxa"/>
            <w:gridSpan w:val="13"/>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c>
          <w:tcPr>
            <w:tcW w:w="185" w:type="dxa"/>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(адрес, принадлежность помещения, кадастровый номер, год ввода в эксплуатацию)</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ind w:firstLine="480"/>
              <w:textAlignment w:val="baseline"/>
              <w:rPr>
                <w:rFonts w:ascii="Arial" w:hAnsi="Arial" w:cs="Arial"/>
                <w:color w:val="000000"/>
                <w:sz w:val="24"/>
                <w:szCs w:val="24"/>
              </w:rPr>
            </w:pPr>
            <w:r w:rsidRPr="00084D57">
              <w:rPr>
                <w:rFonts w:ascii="Arial" w:hAnsi="Arial" w:cs="Arial"/>
                <w:color w:val="000000"/>
                <w:sz w:val="24"/>
                <w:szCs w:val="24"/>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r w:rsidRPr="00084D57">
              <w:rPr>
                <w:rFonts w:ascii="Arial" w:hAnsi="Arial" w:cs="Arial"/>
                <w:color w:val="000000"/>
                <w:sz w:val="24"/>
                <w:szCs w:val="24"/>
              </w:rPr>
              <w:br/>
            </w:r>
          </w:p>
        </w:tc>
      </w:tr>
      <w:tr w:rsidR="001A73A3" w:rsidRPr="00084D57" w:rsidTr="00652F66">
        <w:tc>
          <w:tcPr>
            <w:tcW w:w="11273" w:type="dxa"/>
            <w:gridSpan w:val="1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088" w:type="dxa"/>
            <w:gridSpan w:val="13"/>
            <w:tcBorders>
              <w:top w:val="single" w:sz="6" w:space="0" w:color="000000"/>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c>
          <w:tcPr>
            <w:tcW w:w="185" w:type="dxa"/>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ind w:firstLine="480"/>
              <w:textAlignment w:val="baseline"/>
              <w:rPr>
                <w:rFonts w:ascii="Arial" w:hAnsi="Arial" w:cs="Arial"/>
                <w:color w:val="000000"/>
                <w:sz w:val="24"/>
                <w:szCs w:val="24"/>
              </w:rPr>
            </w:pPr>
            <w:r w:rsidRPr="00084D57">
              <w:rPr>
                <w:rFonts w:ascii="Arial" w:hAnsi="Arial" w:cs="Arial"/>
                <w:color w:val="000000"/>
                <w:sz w:val="24"/>
                <w:szCs w:val="24"/>
              </w:rPr>
              <w:t>Сведения о несоответствиях установленным требованиям с указанием фактических значений показателя или описанием конкретного несоответствия</w:t>
            </w:r>
            <w:r w:rsidRPr="00084D57">
              <w:rPr>
                <w:rFonts w:ascii="Arial" w:hAnsi="Arial" w:cs="Arial"/>
                <w:color w:val="000000"/>
                <w:sz w:val="24"/>
                <w:szCs w:val="24"/>
              </w:rPr>
              <w:br/>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single" w:sz="6" w:space="0" w:color="000000"/>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ind w:firstLine="480"/>
              <w:textAlignment w:val="baseline"/>
              <w:rPr>
                <w:rFonts w:ascii="Arial" w:hAnsi="Arial" w:cs="Arial"/>
                <w:color w:val="000000"/>
                <w:sz w:val="24"/>
                <w:szCs w:val="24"/>
              </w:rPr>
            </w:pPr>
            <w:r w:rsidRPr="00084D57">
              <w:rPr>
                <w:rFonts w:ascii="Arial" w:hAnsi="Arial" w:cs="Arial"/>
                <w:color w:val="000000"/>
                <w:sz w:val="24"/>
                <w:szCs w:val="24"/>
              </w:rPr>
              <w:t>Оценка   результатов   проведенного   инструментального   контроля   и   других   видов контроля и</w:t>
            </w:r>
            <w:r w:rsidRPr="00084D57">
              <w:rPr>
                <w:rFonts w:ascii="Arial" w:hAnsi="Arial" w:cs="Arial"/>
                <w:color w:val="000000"/>
                <w:sz w:val="24"/>
                <w:szCs w:val="24"/>
              </w:rPr>
              <w:br/>
            </w:r>
          </w:p>
        </w:tc>
      </w:tr>
      <w:tr w:rsidR="001A73A3" w:rsidRPr="00084D57" w:rsidTr="00652F66">
        <w:tc>
          <w:tcPr>
            <w:tcW w:w="1663" w:type="dxa"/>
            <w:gridSpan w:val="2"/>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lastRenderedPageBreak/>
              <w:t>исследований</w:t>
            </w:r>
          </w:p>
        </w:tc>
        <w:tc>
          <w:tcPr>
            <w:tcW w:w="9610"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088" w:type="dxa"/>
            <w:gridSpan w:val="13"/>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c>
          <w:tcPr>
            <w:tcW w:w="185" w:type="dxa"/>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(кем проведен контроль (испытание), по каким показателям, какие фактические значения получены)</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ind w:firstLine="480"/>
              <w:textAlignment w:val="baseline"/>
              <w:rPr>
                <w:rFonts w:ascii="Arial" w:hAnsi="Arial" w:cs="Arial"/>
                <w:color w:val="000000"/>
                <w:sz w:val="24"/>
                <w:szCs w:val="24"/>
              </w:rPr>
            </w:pPr>
            <w:r w:rsidRPr="00084D57">
              <w:rPr>
                <w:rFonts w:ascii="Arial" w:hAnsi="Arial" w:cs="Arial"/>
                <w:color w:val="000000"/>
                <w:sz w:val="24"/>
                <w:szCs w:val="24"/>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w:t>
            </w:r>
            <w:r w:rsidRPr="00084D57">
              <w:rPr>
                <w:rFonts w:ascii="Arial" w:hAnsi="Arial" w:cs="Arial"/>
                <w:color w:val="000000"/>
                <w:sz w:val="24"/>
                <w:szCs w:val="24"/>
              </w:rPr>
              <w:br/>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088" w:type="dxa"/>
            <w:gridSpan w:val="13"/>
            <w:tcBorders>
              <w:top w:val="single" w:sz="6" w:space="0" w:color="000000"/>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c>
          <w:tcPr>
            <w:tcW w:w="185" w:type="dxa"/>
            <w:tcBorders>
              <w:top w:val="single" w:sz="6" w:space="0" w:color="000000"/>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9794" w:type="dxa"/>
            <w:gridSpan w:val="12"/>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ind w:firstLine="480"/>
              <w:textAlignment w:val="baseline"/>
              <w:rPr>
                <w:rFonts w:ascii="Arial" w:hAnsi="Arial" w:cs="Arial"/>
                <w:color w:val="000000"/>
                <w:sz w:val="24"/>
                <w:szCs w:val="24"/>
              </w:rPr>
            </w:pPr>
            <w:r w:rsidRPr="00084D57">
              <w:rPr>
                <w:rFonts w:ascii="Arial" w:hAnsi="Arial" w:cs="Arial"/>
                <w:color w:val="000000"/>
                <w:sz w:val="24"/>
                <w:szCs w:val="24"/>
              </w:rPr>
              <w:t>Заключение межведомственной комиссии по результатам обследования помещения</w:t>
            </w:r>
            <w:r w:rsidRPr="00084D57">
              <w:rPr>
                <w:rFonts w:ascii="Arial" w:hAnsi="Arial" w:cs="Arial"/>
                <w:color w:val="000000"/>
                <w:sz w:val="24"/>
                <w:szCs w:val="24"/>
              </w:rPr>
              <w:br/>
            </w:r>
          </w:p>
        </w:tc>
        <w:tc>
          <w:tcPr>
            <w:tcW w:w="1478" w:type="dxa"/>
            <w:gridSpan w:val="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088" w:type="dxa"/>
            <w:gridSpan w:val="13"/>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c>
          <w:tcPr>
            <w:tcW w:w="185" w:type="dxa"/>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w:t>
            </w:r>
          </w:p>
        </w:tc>
      </w:tr>
      <w:tr w:rsidR="001A73A3" w:rsidRPr="0046660E" w:rsidTr="00652F66">
        <w:tc>
          <w:tcPr>
            <w:tcW w:w="11273" w:type="dxa"/>
            <w:gridSpan w:val="14"/>
            <w:tcBorders>
              <w:top w:val="single" w:sz="6" w:space="0" w:color="000000"/>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ind w:firstLine="480"/>
              <w:textAlignment w:val="baseline"/>
              <w:rPr>
                <w:rFonts w:ascii="Times New Roman" w:hAnsi="Times New Roman" w:cs="Times New Roman"/>
                <w:color w:val="000000"/>
                <w:sz w:val="28"/>
                <w:szCs w:val="28"/>
              </w:rPr>
            </w:pPr>
          </w:p>
          <w:p w:rsidR="001A73A3" w:rsidRPr="0046660E" w:rsidRDefault="001A73A3" w:rsidP="00652F66">
            <w:pPr>
              <w:ind w:firstLine="480"/>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Приложение к акту:</w:t>
            </w:r>
          </w:p>
          <w:p w:rsidR="001A73A3" w:rsidRPr="0046660E" w:rsidRDefault="001A73A3" w:rsidP="00652F66">
            <w:pPr>
              <w:ind w:firstLine="480"/>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а) результаты инструментального контроля;</w:t>
            </w:r>
          </w:p>
          <w:p w:rsidR="001A73A3" w:rsidRPr="0046660E" w:rsidRDefault="001A73A3" w:rsidP="00652F66">
            <w:pPr>
              <w:ind w:firstLine="480"/>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б) результаты лабораторных испытаний;</w:t>
            </w:r>
            <w:r w:rsidRPr="0046660E">
              <w:rPr>
                <w:rFonts w:ascii="Times New Roman" w:hAnsi="Times New Roman" w:cs="Times New Roman"/>
                <w:color w:val="000000"/>
                <w:sz w:val="28"/>
                <w:szCs w:val="28"/>
              </w:rPr>
              <w:br/>
            </w:r>
          </w:p>
          <w:p w:rsidR="001A73A3" w:rsidRPr="0046660E" w:rsidRDefault="001A73A3" w:rsidP="00652F66">
            <w:pPr>
              <w:ind w:firstLine="480"/>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в) результаты исследований;</w:t>
            </w:r>
          </w:p>
          <w:p w:rsidR="001A73A3" w:rsidRPr="0046660E" w:rsidRDefault="001A73A3" w:rsidP="00652F66">
            <w:pPr>
              <w:ind w:firstLine="480"/>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г) заключения экспертов специализированных организаций;</w:t>
            </w:r>
          </w:p>
          <w:p w:rsidR="001A73A3" w:rsidRPr="0046660E" w:rsidRDefault="001A73A3" w:rsidP="00652F66">
            <w:pPr>
              <w:ind w:firstLine="480"/>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д) другие материалы по решению межведомственной комиссии.</w:t>
            </w:r>
            <w:r w:rsidRPr="0046660E">
              <w:rPr>
                <w:rFonts w:ascii="Times New Roman" w:hAnsi="Times New Roman" w:cs="Times New Roman"/>
                <w:color w:val="000000"/>
                <w:sz w:val="28"/>
                <w:szCs w:val="28"/>
              </w:rPr>
              <w:br/>
            </w:r>
          </w:p>
        </w:tc>
      </w:tr>
      <w:tr w:rsidR="001A73A3" w:rsidRPr="0046660E"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ind w:firstLine="480"/>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Председатель межведомственной комиссии</w:t>
            </w:r>
            <w:r w:rsidRPr="0046660E">
              <w:rPr>
                <w:rFonts w:ascii="Times New Roman" w:hAnsi="Times New Roman" w:cs="Times New Roman"/>
                <w:color w:val="000000"/>
                <w:sz w:val="28"/>
                <w:szCs w:val="28"/>
              </w:rPr>
              <w:br/>
            </w:r>
          </w:p>
        </w:tc>
      </w:tr>
      <w:tr w:rsidR="001A73A3" w:rsidRPr="0046660E" w:rsidTr="00652F66">
        <w:tc>
          <w:tcPr>
            <w:tcW w:w="3696" w:type="dxa"/>
            <w:gridSpan w:val="6"/>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924" w:type="dxa"/>
            <w:gridSpan w:val="2"/>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6653" w:type="dxa"/>
            <w:gridSpan w:val="6"/>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r>
      <w:tr w:rsidR="001A73A3" w:rsidRPr="0046660E" w:rsidTr="00652F66">
        <w:tc>
          <w:tcPr>
            <w:tcW w:w="3696" w:type="dxa"/>
            <w:gridSpan w:val="6"/>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jc w:val="center"/>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(подпись)</w:t>
            </w:r>
          </w:p>
        </w:tc>
        <w:tc>
          <w:tcPr>
            <w:tcW w:w="924" w:type="dxa"/>
            <w:gridSpan w:val="2"/>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6653" w:type="dxa"/>
            <w:gridSpan w:val="6"/>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jc w:val="center"/>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(ф. и. о.)</w:t>
            </w:r>
          </w:p>
        </w:tc>
      </w:tr>
      <w:tr w:rsidR="001A73A3" w:rsidRPr="0046660E"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r>
      <w:tr w:rsidR="001A73A3" w:rsidRPr="0046660E"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Члены межведомственной комиссии</w:t>
            </w:r>
          </w:p>
          <w:p w:rsidR="001A73A3" w:rsidRPr="0046660E" w:rsidRDefault="001A73A3" w:rsidP="00652F66">
            <w:pPr>
              <w:textAlignment w:val="baseline"/>
              <w:rPr>
                <w:rFonts w:ascii="Times New Roman" w:hAnsi="Times New Roman" w:cs="Times New Roman"/>
                <w:color w:val="000000"/>
                <w:sz w:val="28"/>
                <w:szCs w:val="28"/>
              </w:rPr>
            </w:pPr>
          </w:p>
        </w:tc>
      </w:tr>
      <w:tr w:rsidR="001A73A3" w:rsidRPr="0046660E" w:rsidTr="00652F66">
        <w:tc>
          <w:tcPr>
            <w:tcW w:w="3696" w:type="dxa"/>
            <w:gridSpan w:val="6"/>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924" w:type="dxa"/>
            <w:gridSpan w:val="2"/>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6653" w:type="dxa"/>
            <w:gridSpan w:val="6"/>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r>
      <w:tr w:rsidR="001A73A3" w:rsidRPr="0046660E" w:rsidTr="00652F66">
        <w:tc>
          <w:tcPr>
            <w:tcW w:w="3696" w:type="dxa"/>
            <w:gridSpan w:val="6"/>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jc w:val="center"/>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(подпись)</w:t>
            </w:r>
          </w:p>
        </w:tc>
        <w:tc>
          <w:tcPr>
            <w:tcW w:w="924" w:type="dxa"/>
            <w:gridSpan w:val="2"/>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6653" w:type="dxa"/>
            <w:gridSpan w:val="6"/>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jc w:val="center"/>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(ф. и. о.)</w:t>
            </w:r>
          </w:p>
        </w:tc>
      </w:tr>
      <w:tr w:rsidR="001A73A3" w:rsidRPr="0046660E"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r>
      <w:tr w:rsidR="001A73A3" w:rsidRPr="0046660E" w:rsidTr="00652F66">
        <w:tc>
          <w:tcPr>
            <w:tcW w:w="3696" w:type="dxa"/>
            <w:gridSpan w:val="6"/>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924" w:type="dxa"/>
            <w:gridSpan w:val="2"/>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6653" w:type="dxa"/>
            <w:gridSpan w:val="6"/>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r>
      <w:tr w:rsidR="001A73A3" w:rsidRPr="0046660E" w:rsidTr="00652F66">
        <w:tc>
          <w:tcPr>
            <w:tcW w:w="3696" w:type="dxa"/>
            <w:gridSpan w:val="6"/>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jc w:val="center"/>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(подпись)</w:t>
            </w:r>
          </w:p>
        </w:tc>
        <w:tc>
          <w:tcPr>
            <w:tcW w:w="924" w:type="dxa"/>
            <w:gridSpan w:val="2"/>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p w:rsidR="001A73A3" w:rsidRPr="0046660E" w:rsidRDefault="001A73A3" w:rsidP="00652F66">
            <w:pPr>
              <w:rPr>
                <w:rFonts w:ascii="Times New Roman" w:hAnsi="Times New Roman" w:cs="Times New Roman"/>
                <w:color w:val="000000"/>
                <w:sz w:val="28"/>
                <w:szCs w:val="28"/>
              </w:rPr>
            </w:pPr>
          </w:p>
        </w:tc>
        <w:tc>
          <w:tcPr>
            <w:tcW w:w="6653" w:type="dxa"/>
            <w:gridSpan w:val="6"/>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jc w:val="center"/>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(ф. и. о.)</w:t>
            </w:r>
          </w:p>
        </w:tc>
      </w:tr>
      <w:tr w:rsidR="001A73A3" w:rsidRPr="0046660E"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r>
      <w:tr w:rsidR="001A73A3" w:rsidRPr="0046660E" w:rsidTr="00652F66">
        <w:tc>
          <w:tcPr>
            <w:tcW w:w="3696" w:type="dxa"/>
            <w:gridSpan w:val="6"/>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924" w:type="dxa"/>
            <w:gridSpan w:val="2"/>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6653" w:type="dxa"/>
            <w:gridSpan w:val="6"/>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r>
      <w:tr w:rsidR="001A73A3" w:rsidRPr="0046660E" w:rsidTr="00652F66">
        <w:tc>
          <w:tcPr>
            <w:tcW w:w="3696" w:type="dxa"/>
            <w:gridSpan w:val="6"/>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jc w:val="center"/>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(подпись)</w:t>
            </w:r>
          </w:p>
        </w:tc>
        <w:tc>
          <w:tcPr>
            <w:tcW w:w="924" w:type="dxa"/>
            <w:gridSpan w:val="2"/>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p w:rsidR="001A73A3" w:rsidRPr="0046660E" w:rsidRDefault="001A73A3" w:rsidP="00652F66">
            <w:pPr>
              <w:rPr>
                <w:rFonts w:ascii="Times New Roman" w:hAnsi="Times New Roman" w:cs="Times New Roman"/>
                <w:color w:val="000000"/>
                <w:sz w:val="28"/>
                <w:szCs w:val="28"/>
              </w:rPr>
            </w:pPr>
          </w:p>
        </w:tc>
        <w:tc>
          <w:tcPr>
            <w:tcW w:w="6653" w:type="dxa"/>
            <w:gridSpan w:val="6"/>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jc w:val="center"/>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(ф. и. о.)</w:t>
            </w:r>
          </w:p>
        </w:tc>
      </w:tr>
      <w:tr w:rsidR="001A73A3" w:rsidRPr="0046660E"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r>
      <w:tr w:rsidR="001A73A3" w:rsidRPr="0046660E" w:rsidTr="00652F66">
        <w:tc>
          <w:tcPr>
            <w:tcW w:w="3696" w:type="dxa"/>
            <w:gridSpan w:val="6"/>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924" w:type="dxa"/>
            <w:gridSpan w:val="2"/>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6653" w:type="dxa"/>
            <w:gridSpan w:val="6"/>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r>
      <w:tr w:rsidR="001A73A3" w:rsidRPr="0046660E" w:rsidTr="00652F66">
        <w:tc>
          <w:tcPr>
            <w:tcW w:w="3696" w:type="dxa"/>
            <w:gridSpan w:val="6"/>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jc w:val="center"/>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(подпись)</w:t>
            </w:r>
          </w:p>
        </w:tc>
        <w:tc>
          <w:tcPr>
            <w:tcW w:w="924" w:type="dxa"/>
            <w:gridSpan w:val="2"/>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6653" w:type="dxa"/>
            <w:gridSpan w:val="6"/>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jc w:val="center"/>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(ф. и. о.)</w:t>
            </w:r>
          </w:p>
        </w:tc>
      </w:tr>
    </w:tbl>
    <w:p w:rsidR="001A73A3" w:rsidRPr="0046660E" w:rsidRDefault="001A73A3" w:rsidP="001A73A3">
      <w:pPr>
        <w:rPr>
          <w:rFonts w:ascii="Times New Roman" w:hAnsi="Times New Roman" w:cs="Times New Roman"/>
          <w:color w:val="000000"/>
          <w:sz w:val="28"/>
          <w:szCs w:val="28"/>
        </w:rPr>
      </w:pPr>
    </w:p>
    <w:p w:rsidR="00BC2404" w:rsidRDefault="00BC2404" w:rsidP="00BC2404">
      <w:pPr>
        <w:spacing w:line="360" w:lineRule="auto"/>
        <w:rPr>
          <w:rFonts w:ascii="Arial" w:hAnsi="Arial" w:cs="Arial"/>
          <w:sz w:val="24"/>
          <w:szCs w:val="24"/>
        </w:rPr>
      </w:pPr>
    </w:p>
    <w:p w:rsidR="0069224A" w:rsidRDefault="0069224A" w:rsidP="00BC2404">
      <w:pPr>
        <w:spacing w:after="0" w:line="240" w:lineRule="auto"/>
        <w:jc w:val="right"/>
        <w:rPr>
          <w:rFonts w:ascii="Times New Roman" w:hAnsi="Times New Roman" w:cs="Times New Roman"/>
          <w:b/>
          <w:color w:val="000000"/>
          <w:sz w:val="28"/>
          <w:szCs w:val="28"/>
        </w:rPr>
      </w:pPr>
    </w:p>
    <w:p w:rsidR="00570172" w:rsidRDefault="00570172" w:rsidP="00BC2404">
      <w:pPr>
        <w:spacing w:after="0" w:line="240" w:lineRule="auto"/>
        <w:jc w:val="right"/>
        <w:rPr>
          <w:rFonts w:ascii="Times New Roman" w:hAnsi="Times New Roman" w:cs="Times New Roman"/>
          <w:b/>
          <w:color w:val="000000"/>
          <w:sz w:val="28"/>
          <w:szCs w:val="28"/>
        </w:rPr>
      </w:pPr>
    </w:p>
    <w:p w:rsidR="00570172" w:rsidRDefault="00570172" w:rsidP="00BC2404">
      <w:pPr>
        <w:spacing w:after="0" w:line="240" w:lineRule="auto"/>
        <w:jc w:val="right"/>
        <w:rPr>
          <w:rFonts w:ascii="Times New Roman" w:hAnsi="Times New Roman" w:cs="Times New Roman"/>
          <w:b/>
          <w:color w:val="000000"/>
          <w:sz w:val="28"/>
          <w:szCs w:val="28"/>
        </w:rPr>
      </w:pPr>
    </w:p>
    <w:p w:rsidR="00570172" w:rsidRDefault="00570172" w:rsidP="00BC2404">
      <w:pPr>
        <w:spacing w:after="0" w:line="240" w:lineRule="auto"/>
        <w:jc w:val="right"/>
        <w:rPr>
          <w:rFonts w:ascii="Times New Roman" w:hAnsi="Times New Roman" w:cs="Times New Roman"/>
          <w:b/>
          <w:color w:val="000000"/>
          <w:sz w:val="28"/>
          <w:szCs w:val="28"/>
        </w:rPr>
      </w:pPr>
    </w:p>
    <w:p w:rsidR="00570172" w:rsidRDefault="00570172" w:rsidP="00BC2404">
      <w:pPr>
        <w:spacing w:after="0" w:line="240" w:lineRule="auto"/>
        <w:jc w:val="right"/>
        <w:rPr>
          <w:rFonts w:ascii="Times New Roman" w:hAnsi="Times New Roman" w:cs="Times New Roman"/>
          <w:b/>
          <w:color w:val="000000"/>
          <w:sz w:val="28"/>
          <w:szCs w:val="28"/>
        </w:rPr>
      </w:pPr>
    </w:p>
    <w:p w:rsidR="00570172" w:rsidRDefault="00570172" w:rsidP="00BC2404">
      <w:pPr>
        <w:spacing w:after="0" w:line="240" w:lineRule="auto"/>
        <w:jc w:val="right"/>
        <w:rPr>
          <w:rFonts w:ascii="Times New Roman" w:hAnsi="Times New Roman" w:cs="Times New Roman"/>
          <w:b/>
          <w:color w:val="000000"/>
          <w:sz w:val="28"/>
          <w:szCs w:val="28"/>
        </w:rPr>
      </w:pPr>
    </w:p>
    <w:p w:rsidR="00570172" w:rsidRDefault="00570172" w:rsidP="00BC2404">
      <w:pPr>
        <w:spacing w:after="0" w:line="240" w:lineRule="auto"/>
        <w:jc w:val="right"/>
        <w:rPr>
          <w:rFonts w:ascii="Times New Roman" w:hAnsi="Times New Roman" w:cs="Times New Roman"/>
          <w:b/>
          <w:color w:val="000000"/>
          <w:sz w:val="28"/>
          <w:szCs w:val="28"/>
        </w:rPr>
      </w:pPr>
    </w:p>
    <w:p w:rsidR="00570172" w:rsidRDefault="00570172" w:rsidP="00BC2404">
      <w:pPr>
        <w:spacing w:after="0" w:line="240" w:lineRule="auto"/>
        <w:jc w:val="right"/>
        <w:rPr>
          <w:rFonts w:ascii="Times New Roman" w:hAnsi="Times New Roman" w:cs="Times New Roman"/>
          <w:b/>
          <w:color w:val="000000"/>
          <w:sz w:val="28"/>
          <w:szCs w:val="28"/>
        </w:rPr>
      </w:pPr>
    </w:p>
    <w:p w:rsidR="00570172" w:rsidRDefault="00570172" w:rsidP="00BC2404">
      <w:pPr>
        <w:spacing w:after="0" w:line="240" w:lineRule="auto"/>
        <w:jc w:val="right"/>
        <w:rPr>
          <w:rFonts w:ascii="Times New Roman" w:hAnsi="Times New Roman" w:cs="Times New Roman"/>
          <w:b/>
          <w:color w:val="000000"/>
          <w:sz w:val="28"/>
          <w:szCs w:val="28"/>
        </w:rPr>
      </w:pPr>
    </w:p>
    <w:p w:rsidR="00570172" w:rsidRDefault="00570172" w:rsidP="00BC2404">
      <w:pPr>
        <w:spacing w:after="0" w:line="240" w:lineRule="auto"/>
        <w:jc w:val="right"/>
        <w:rPr>
          <w:rFonts w:ascii="Times New Roman" w:hAnsi="Times New Roman" w:cs="Times New Roman"/>
          <w:b/>
          <w:color w:val="000000"/>
          <w:sz w:val="28"/>
          <w:szCs w:val="28"/>
        </w:rPr>
      </w:pPr>
    </w:p>
    <w:p w:rsidR="00570172" w:rsidRDefault="00570172" w:rsidP="00BC2404">
      <w:pPr>
        <w:spacing w:after="0" w:line="240" w:lineRule="auto"/>
        <w:jc w:val="right"/>
        <w:rPr>
          <w:rFonts w:ascii="Times New Roman" w:hAnsi="Times New Roman" w:cs="Times New Roman"/>
          <w:b/>
          <w:color w:val="000000"/>
          <w:sz w:val="28"/>
          <w:szCs w:val="28"/>
        </w:rPr>
      </w:pPr>
    </w:p>
    <w:p w:rsidR="00570172" w:rsidRDefault="00570172" w:rsidP="00BC2404">
      <w:pPr>
        <w:spacing w:after="0" w:line="240" w:lineRule="auto"/>
        <w:jc w:val="right"/>
        <w:rPr>
          <w:rFonts w:ascii="Times New Roman" w:hAnsi="Times New Roman" w:cs="Times New Roman"/>
          <w:b/>
          <w:color w:val="000000"/>
          <w:sz w:val="28"/>
          <w:szCs w:val="28"/>
        </w:rPr>
      </w:pPr>
    </w:p>
    <w:p w:rsidR="00570172" w:rsidRDefault="00570172" w:rsidP="00BC2404">
      <w:pPr>
        <w:spacing w:after="0" w:line="240" w:lineRule="auto"/>
        <w:jc w:val="right"/>
        <w:rPr>
          <w:rFonts w:ascii="Times New Roman" w:hAnsi="Times New Roman" w:cs="Times New Roman"/>
          <w:b/>
          <w:color w:val="000000"/>
          <w:sz w:val="28"/>
          <w:szCs w:val="28"/>
        </w:rPr>
      </w:pPr>
    </w:p>
    <w:p w:rsidR="00570172" w:rsidRDefault="00570172" w:rsidP="00BC2404">
      <w:pPr>
        <w:spacing w:after="0" w:line="240" w:lineRule="auto"/>
        <w:jc w:val="right"/>
        <w:rPr>
          <w:rFonts w:ascii="Times New Roman" w:hAnsi="Times New Roman" w:cs="Times New Roman"/>
          <w:b/>
          <w:color w:val="000000"/>
          <w:sz w:val="28"/>
          <w:szCs w:val="28"/>
        </w:rPr>
      </w:pPr>
    </w:p>
    <w:p w:rsidR="00570172" w:rsidRDefault="00570172" w:rsidP="00BC2404">
      <w:pPr>
        <w:spacing w:after="0" w:line="240" w:lineRule="auto"/>
        <w:jc w:val="right"/>
        <w:rPr>
          <w:rFonts w:ascii="Times New Roman" w:hAnsi="Times New Roman" w:cs="Times New Roman"/>
          <w:b/>
          <w:color w:val="000000"/>
          <w:sz w:val="28"/>
          <w:szCs w:val="28"/>
        </w:rPr>
      </w:pPr>
    </w:p>
    <w:p w:rsidR="00570172" w:rsidRDefault="00570172" w:rsidP="00BC2404">
      <w:pPr>
        <w:spacing w:after="0" w:line="240" w:lineRule="auto"/>
        <w:jc w:val="right"/>
        <w:rPr>
          <w:rFonts w:ascii="Times New Roman" w:hAnsi="Times New Roman" w:cs="Times New Roman"/>
          <w:b/>
          <w:color w:val="000000"/>
          <w:sz w:val="28"/>
          <w:szCs w:val="28"/>
        </w:rPr>
      </w:pPr>
    </w:p>
    <w:p w:rsidR="00570172" w:rsidRDefault="00570172" w:rsidP="00BC2404">
      <w:pPr>
        <w:spacing w:after="0" w:line="240" w:lineRule="auto"/>
        <w:jc w:val="right"/>
        <w:rPr>
          <w:rFonts w:ascii="Times New Roman" w:hAnsi="Times New Roman" w:cs="Times New Roman"/>
          <w:b/>
          <w:color w:val="000000"/>
          <w:sz w:val="28"/>
          <w:szCs w:val="28"/>
        </w:rPr>
      </w:pPr>
    </w:p>
    <w:p w:rsidR="00570172" w:rsidRDefault="00570172" w:rsidP="00BC2404">
      <w:pPr>
        <w:spacing w:after="0" w:line="240" w:lineRule="auto"/>
        <w:jc w:val="right"/>
        <w:rPr>
          <w:rFonts w:ascii="Times New Roman" w:hAnsi="Times New Roman" w:cs="Times New Roman"/>
          <w:b/>
          <w:color w:val="000000"/>
          <w:sz w:val="28"/>
          <w:szCs w:val="28"/>
        </w:rPr>
      </w:pPr>
    </w:p>
    <w:p w:rsidR="00570172" w:rsidRDefault="00570172" w:rsidP="00BC2404">
      <w:pPr>
        <w:spacing w:after="0" w:line="240" w:lineRule="auto"/>
        <w:jc w:val="right"/>
        <w:rPr>
          <w:rFonts w:ascii="Times New Roman" w:hAnsi="Times New Roman" w:cs="Times New Roman"/>
          <w:b/>
          <w:color w:val="000000"/>
          <w:sz w:val="28"/>
          <w:szCs w:val="28"/>
        </w:rPr>
      </w:pPr>
    </w:p>
    <w:p w:rsidR="00570172" w:rsidRDefault="00570172" w:rsidP="00BC2404">
      <w:pPr>
        <w:spacing w:after="0" w:line="240" w:lineRule="auto"/>
        <w:jc w:val="right"/>
        <w:rPr>
          <w:rFonts w:ascii="Times New Roman" w:hAnsi="Times New Roman" w:cs="Times New Roman"/>
          <w:b/>
          <w:color w:val="000000"/>
          <w:sz w:val="28"/>
          <w:szCs w:val="28"/>
        </w:rPr>
      </w:pPr>
    </w:p>
    <w:p w:rsidR="00570172" w:rsidRDefault="00570172" w:rsidP="00BC2404">
      <w:pPr>
        <w:spacing w:after="0" w:line="240" w:lineRule="auto"/>
        <w:jc w:val="right"/>
        <w:rPr>
          <w:rFonts w:ascii="Times New Roman" w:hAnsi="Times New Roman" w:cs="Times New Roman"/>
          <w:b/>
          <w:color w:val="000000"/>
          <w:sz w:val="28"/>
          <w:szCs w:val="28"/>
        </w:rPr>
      </w:pPr>
    </w:p>
    <w:p w:rsidR="00570172" w:rsidRDefault="00570172" w:rsidP="00BC2404">
      <w:pPr>
        <w:spacing w:after="0" w:line="240" w:lineRule="auto"/>
        <w:jc w:val="right"/>
        <w:rPr>
          <w:rFonts w:ascii="Times New Roman" w:hAnsi="Times New Roman" w:cs="Times New Roman"/>
          <w:b/>
          <w:color w:val="000000"/>
          <w:sz w:val="28"/>
          <w:szCs w:val="28"/>
        </w:rPr>
      </w:pPr>
    </w:p>
    <w:p w:rsidR="00570172" w:rsidRDefault="00570172" w:rsidP="00BC2404">
      <w:pPr>
        <w:spacing w:after="0" w:line="240" w:lineRule="auto"/>
        <w:jc w:val="right"/>
        <w:rPr>
          <w:rFonts w:ascii="Times New Roman" w:hAnsi="Times New Roman" w:cs="Times New Roman"/>
          <w:b/>
          <w:color w:val="000000"/>
          <w:sz w:val="28"/>
          <w:szCs w:val="28"/>
        </w:rPr>
      </w:pPr>
    </w:p>
    <w:p w:rsidR="00570172" w:rsidRDefault="00570172" w:rsidP="00BC2404">
      <w:pPr>
        <w:spacing w:after="0" w:line="240" w:lineRule="auto"/>
        <w:jc w:val="right"/>
        <w:rPr>
          <w:rFonts w:ascii="Times New Roman" w:hAnsi="Times New Roman" w:cs="Times New Roman"/>
          <w:b/>
          <w:color w:val="000000"/>
          <w:sz w:val="28"/>
          <w:szCs w:val="28"/>
        </w:rPr>
      </w:pPr>
    </w:p>
    <w:p w:rsidR="0069224A" w:rsidRDefault="0069224A" w:rsidP="00BC2404">
      <w:pPr>
        <w:spacing w:after="0" w:line="240" w:lineRule="auto"/>
        <w:jc w:val="right"/>
        <w:rPr>
          <w:rFonts w:ascii="Times New Roman" w:hAnsi="Times New Roman" w:cs="Times New Roman"/>
          <w:b/>
          <w:color w:val="000000"/>
          <w:sz w:val="28"/>
          <w:szCs w:val="28"/>
        </w:rPr>
      </w:pPr>
    </w:p>
    <w:p w:rsidR="001A73A3" w:rsidRPr="0069224A" w:rsidRDefault="00AD52B1" w:rsidP="00BC2404">
      <w:pPr>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П</w:t>
      </w:r>
      <w:r w:rsidR="001A73A3" w:rsidRPr="0069224A">
        <w:rPr>
          <w:rFonts w:ascii="Times New Roman" w:hAnsi="Times New Roman" w:cs="Times New Roman"/>
          <w:bCs/>
          <w:color w:val="000000"/>
          <w:sz w:val="24"/>
          <w:szCs w:val="24"/>
        </w:rPr>
        <w:t>риложение № 5</w:t>
      </w:r>
    </w:p>
    <w:p w:rsidR="0069224A" w:rsidRDefault="0069224A" w:rsidP="0069224A">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t xml:space="preserve">к Постановлению </w:t>
      </w:r>
    </w:p>
    <w:p w:rsidR="0069224A" w:rsidRPr="00DB048B" w:rsidRDefault="0069224A" w:rsidP="0069224A">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Администрации МО-СП «</w:t>
      </w:r>
      <w:r w:rsidR="008C3E74">
        <w:rPr>
          <w:rFonts w:ascii="Times New Roman" w:hAnsi="Times New Roman" w:cs="Times New Roman"/>
          <w:bCs/>
          <w:sz w:val="24"/>
          <w:szCs w:val="24"/>
        </w:rPr>
        <w:t>Шанагинское</w:t>
      </w:r>
      <w:r>
        <w:rPr>
          <w:rFonts w:ascii="Times New Roman" w:hAnsi="Times New Roman" w:cs="Times New Roman"/>
          <w:bCs/>
          <w:sz w:val="24"/>
          <w:szCs w:val="24"/>
        </w:rPr>
        <w:t>»</w:t>
      </w:r>
    </w:p>
    <w:p w:rsidR="0069224A" w:rsidRPr="00DB048B" w:rsidRDefault="0069224A" w:rsidP="0069224A">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t xml:space="preserve">от </w:t>
      </w:r>
      <w:r w:rsidR="00570172">
        <w:rPr>
          <w:rFonts w:ascii="Times New Roman" w:hAnsi="Times New Roman" w:cs="Times New Roman"/>
          <w:bCs/>
          <w:sz w:val="24"/>
          <w:szCs w:val="24"/>
        </w:rPr>
        <w:t>21</w:t>
      </w:r>
      <w:r>
        <w:rPr>
          <w:rFonts w:ascii="Times New Roman" w:hAnsi="Times New Roman" w:cs="Times New Roman"/>
          <w:bCs/>
          <w:sz w:val="24"/>
          <w:szCs w:val="24"/>
        </w:rPr>
        <w:t>.0</w:t>
      </w:r>
      <w:r w:rsidR="00570172">
        <w:rPr>
          <w:rFonts w:ascii="Times New Roman" w:hAnsi="Times New Roman" w:cs="Times New Roman"/>
          <w:bCs/>
          <w:sz w:val="24"/>
          <w:szCs w:val="24"/>
        </w:rPr>
        <w:t>5</w:t>
      </w:r>
      <w:r>
        <w:rPr>
          <w:rFonts w:ascii="Times New Roman" w:hAnsi="Times New Roman" w:cs="Times New Roman"/>
          <w:bCs/>
          <w:sz w:val="24"/>
          <w:szCs w:val="24"/>
        </w:rPr>
        <w:t>.</w:t>
      </w:r>
      <w:r w:rsidRPr="00DB048B">
        <w:rPr>
          <w:rFonts w:ascii="Times New Roman" w:hAnsi="Times New Roman" w:cs="Times New Roman"/>
          <w:bCs/>
          <w:sz w:val="24"/>
          <w:szCs w:val="24"/>
        </w:rPr>
        <w:t xml:space="preserve">2025 г. № </w:t>
      </w:r>
      <w:r w:rsidR="00570172">
        <w:rPr>
          <w:rFonts w:ascii="Times New Roman" w:hAnsi="Times New Roman" w:cs="Times New Roman"/>
          <w:bCs/>
          <w:sz w:val="24"/>
          <w:szCs w:val="24"/>
        </w:rPr>
        <w:t>3</w:t>
      </w:r>
    </w:p>
    <w:p w:rsidR="001A73A3" w:rsidRPr="00BC2404" w:rsidRDefault="001A73A3" w:rsidP="00BC2404">
      <w:pPr>
        <w:spacing w:after="0" w:line="240" w:lineRule="auto"/>
        <w:ind w:firstLine="709"/>
        <w:jc w:val="right"/>
        <w:rPr>
          <w:rFonts w:ascii="Times New Roman" w:hAnsi="Times New Roman" w:cs="Times New Roman"/>
          <w:color w:val="000000"/>
          <w:sz w:val="28"/>
          <w:szCs w:val="28"/>
        </w:rPr>
      </w:pPr>
    </w:p>
    <w:p w:rsidR="001A73A3" w:rsidRPr="00084D57" w:rsidRDefault="001A73A3" w:rsidP="001A73A3">
      <w:pPr>
        <w:autoSpaceDE w:val="0"/>
        <w:autoSpaceDN w:val="0"/>
        <w:adjustRightInd w:val="0"/>
        <w:spacing w:line="360" w:lineRule="auto"/>
        <w:jc w:val="center"/>
        <w:rPr>
          <w:rFonts w:ascii="Arial" w:hAnsi="Arial" w:cs="Arial"/>
          <w:b/>
          <w:bCs/>
          <w:color w:val="000000"/>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392"/>
        <w:gridCol w:w="1600"/>
        <w:gridCol w:w="483"/>
        <w:gridCol w:w="183"/>
        <w:gridCol w:w="626"/>
        <w:gridCol w:w="473"/>
        <w:gridCol w:w="325"/>
        <w:gridCol w:w="324"/>
        <w:gridCol w:w="466"/>
        <w:gridCol w:w="436"/>
        <w:gridCol w:w="3789"/>
        <w:gridCol w:w="258"/>
      </w:tblGrid>
      <w:tr w:rsidR="001A73A3" w:rsidRPr="00BC2404" w:rsidTr="00652F66">
        <w:tc>
          <w:tcPr>
            <w:tcW w:w="11273" w:type="dxa"/>
            <w:gridSpan w:val="12"/>
            <w:shd w:val="clear" w:color="auto" w:fill="auto"/>
            <w:tcMar>
              <w:top w:w="0" w:type="dxa"/>
              <w:left w:w="94" w:type="dxa"/>
              <w:bottom w:w="0" w:type="dxa"/>
              <w:right w:w="94" w:type="dxa"/>
            </w:tcMar>
            <w:hideMark/>
          </w:tcPr>
          <w:p w:rsidR="001A73A3" w:rsidRPr="00BC2404" w:rsidRDefault="001A73A3" w:rsidP="00BC2404">
            <w:pPr>
              <w:spacing w:after="240"/>
              <w:jc w:val="center"/>
              <w:textAlignment w:val="baseline"/>
              <w:rPr>
                <w:rFonts w:ascii="Times New Roman" w:hAnsi="Times New Roman" w:cs="Times New Roman"/>
                <w:b/>
                <w:bCs/>
                <w:color w:val="000000"/>
                <w:sz w:val="28"/>
                <w:szCs w:val="28"/>
              </w:rPr>
            </w:pPr>
            <w:r w:rsidRPr="00BC2404">
              <w:rPr>
                <w:rFonts w:ascii="Times New Roman" w:hAnsi="Times New Roman" w:cs="Times New Roman"/>
                <w:b/>
                <w:bCs/>
                <w:color w:val="000000"/>
                <w:sz w:val="28"/>
                <w:szCs w:val="28"/>
              </w:rPr>
              <w:t>Заключение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tc>
      </w:tr>
      <w:tr w:rsidR="001A73A3" w:rsidRPr="00C1455E" w:rsidTr="00652F66">
        <w:tc>
          <w:tcPr>
            <w:tcW w:w="370" w:type="dxa"/>
            <w:shd w:val="clear" w:color="auto" w:fill="auto"/>
            <w:tcMar>
              <w:top w:w="0" w:type="dxa"/>
              <w:left w:w="94" w:type="dxa"/>
              <w:bottom w:w="0" w:type="dxa"/>
              <w:right w:w="94" w:type="dxa"/>
            </w:tcMar>
            <w:hideMark/>
          </w:tcPr>
          <w:p w:rsidR="00BC2404" w:rsidRPr="00C1455E" w:rsidRDefault="00BC2404" w:rsidP="00652F66">
            <w:pPr>
              <w:textAlignment w:val="baseline"/>
              <w:rPr>
                <w:rFonts w:ascii="Times New Roman" w:hAnsi="Times New Roman" w:cs="Times New Roman"/>
                <w:color w:val="000000"/>
                <w:sz w:val="28"/>
                <w:szCs w:val="28"/>
              </w:rPr>
            </w:pPr>
          </w:p>
          <w:p w:rsidR="001A73A3" w:rsidRPr="00C1455E" w:rsidRDefault="001A73A3" w:rsidP="00652F66">
            <w:pP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N</w:t>
            </w:r>
          </w:p>
        </w:tc>
        <w:tc>
          <w:tcPr>
            <w:tcW w:w="2402" w:type="dxa"/>
            <w:gridSpan w:val="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3326" w:type="dxa"/>
            <w:gridSpan w:val="7"/>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5174" w:type="dxa"/>
            <w:gridSpan w:val="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6098" w:type="dxa"/>
            <w:gridSpan w:val="10"/>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5174" w:type="dxa"/>
            <w:gridSpan w:val="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(дата)</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ind w:firstLine="480"/>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br/>
            </w:r>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lastRenderedPageBreak/>
              <w:t>(месторасположение помещения, в том числе наименования населенного пункта и улицы,</w:t>
            </w:r>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номера дома и квартиры)</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5544" w:type="dxa"/>
            <w:gridSpan w:val="9"/>
            <w:shd w:val="clear" w:color="auto" w:fill="auto"/>
            <w:tcMar>
              <w:top w:w="0" w:type="dxa"/>
              <w:left w:w="94" w:type="dxa"/>
              <w:bottom w:w="0" w:type="dxa"/>
              <w:right w:w="94" w:type="dxa"/>
            </w:tcMar>
            <w:hideMark/>
          </w:tcPr>
          <w:p w:rsidR="001A73A3" w:rsidRPr="00C1455E" w:rsidRDefault="001A73A3" w:rsidP="00652F66">
            <w:pPr>
              <w:ind w:firstLine="480"/>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Межведомственная комиссия, назначенная</w:t>
            </w:r>
            <w:r w:rsidRPr="00C1455E">
              <w:rPr>
                <w:rFonts w:ascii="Times New Roman" w:hAnsi="Times New Roman" w:cs="Times New Roman"/>
                <w:color w:val="000000"/>
                <w:sz w:val="28"/>
                <w:szCs w:val="28"/>
              </w:rPr>
              <w:br/>
            </w:r>
          </w:p>
        </w:tc>
        <w:tc>
          <w:tcPr>
            <w:tcW w:w="5729" w:type="dxa"/>
            <w:gridSpan w:val="3"/>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088" w:type="dxa"/>
            <w:gridSpan w:val="11"/>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185" w:type="dxa"/>
            <w:shd w:val="clear" w:color="auto" w:fill="auto"/>
            <w:tcMar>
              <w:top w:w="0" w:type="dxa"/>
              <w:left w:w="94" w:type="dxa"/>
              <w:bottom w:w="0" w:type="dxa"/>
              <w:right w:w="94" w:type="dxa"/>
            </w:tcMar>
            <w:hideMark/>
          </w:tcPr>
          <w:p w:rsidR="001A73A3" w:rsidRPr="00C1455E" w:rsidRDefault="001A73A3" w:rsidP="00652F66">
            <w:pP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(кем назначена, наименование федерального органа исполнительной власти,</w:t>
            </w:r>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органа исполнительной власти субъекта Российской Федерации, органа местного самоуправления,</w:t>
            </w:r>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дата, номер решения о созыве комиссии)</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2957" w:type="dxa"/>
            <w:gridSpan w:val="4"/>
            <w:shd w:val="clear" w:color="auto" w:fill="auto"/>
            <w:tcMar>
              <w:top w:w="0" w:type="dxa"/>
              <w:left w:w="94" w:type="dxa"/>
              <w:bottom w:w="0" w:type="dxa"/>
              <w:right w:w="94" w:type="dxa"/>
            </w:tcMar>
            <w:hideMark/>
          </w:tcPr>
          <w:p w:rsidR="001A73A3" w:rsidRPr="00C1455E" w:rsidRDefault="001A73A3" w:rsidP="00652F66">
            <w:pP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в составе председателя</w:t>
            </w:r>
          </w:p>
        </w:tc>
        <w:tc>
          <w:tcPr>
            <w:tcW w:w="8316" w:type="dxa"/>
            <w:gridSpan w:val="8"/>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(ф. и. о., занимаемая должность и место работы)</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2218" w:type="dxa"/>
            <w:gridSpan w:val="2"/>
            <w:shd w:val="clear" w:color="auto" w:fill="auto"/>
            <w:tcMar>
              <w:top w:w="0" w:type="dxa"/>
              <w:left w:w="94" w:type="dxa"/>
              <w:bottom w:w="0" w:type="dxa"/>
              <w:right w:w="94" w:type="dxa"/>
            </w:tcMar>
            <w:hideMark/>
          </w:tcPr>
          <w:p w:rsidR="001A73A3" w:rsidRPr="00C1455E" w:rsidRDefault="001A73A3" w:rsidP="00652F66">
            <w:pP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и членов комиссии</w:t>
            </w:r>
          </w:p>
        </w:tc>
        <w:tc>
          <w:tcPr>
            <w:tcW w:w="9055" w:type="dxa"/>
            <w:gridSpan w:val="10"/>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(ф. и. о., занимаемая должность и место работы)</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4250" w:type="dxa"/>
            <w:gridSpan w:val="6"/>
            <w:shd w:val="clear" w:color="auto" w:fill="auto"/>
            <w:tcMar>
              <w:top w:w="0" w:type="dxa"/>
              <w:left w:w="94" w:type="dxa"/>
              <w:bottom w:w="0" w:type="dxa"/>
              <w:right w:w="94" w:type="dxa"/>
            </w:tcMar>
            <w:hideMark/>
          </w:tcPr>
          <w:p w:rsidR="001A73A3" w:rsidRPr="00C1455E" w:rsidRDefault="001A73A3" w:rsidP="00652F66">
            <w:pP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при участии приглашенных экспертов</w:t>
            </w:r>
          </w:p>
        </w:tc>
        <w:tc>
          <w:tcPr>
            <w:tcW w:w="7022" w:type="dxa"/>
            <w:gridSpan w:val="6"/>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(ф. и. о., занимаемая должность и место работы)</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и приглашенного собственника помещения или уполномоченного им лица</w:t>
            </w:r>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(ф. и. о., занимаемая должность и место работы)</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4990" w:type="dxa"/>
            <w:gridSpan w:val="8"/>
            <w:shd w:val="clear" w:color="auto" w:fill="auto"/>
            <w:tcMar>
              <w:top w:w="0" w:type="dxa"/>
              <w:left w:w="94" w:type="dxa"/>
              <w:bottom w:w="0" w:type="dxa"/>
              <w:right w:w="94" w:type="dxa"/>
            </w:tcMar>
            <w:hideMark/>
          </w:tcPr>
          <w:p w:rsidR="001A73A3" w:rsidRPr="00C1455E" w:rsidRDefault="001A73A3" w:rsidP="00652F66">
            <w:pP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по результатам рассмотренных документов</w:t>
            </w:r>
          </w:p>
        </w:tc>
        <w:tc>
          <w:tcPr>
            <w:tcW w:w="6283" w:type="dxa"/>
            <w:gridSpan w:val="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(приводится перечень документов)</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и на основании акта межведомственной комиссии, составленного по результатам обследования,</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tcBorders>
              <w:top w:val="single" w:sz="6" w:space="0" w:color="000000"/>
              <w:left w:val="nil"/>
              <w:bottom w:val="nil"/>
              <w:right w:val="nil"/>
            </w:tcBorders>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(приводится заключение, взятое из акта обследования (в случае</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tcBorders>
              <w:top w:val="single" w:sz="6" w:space="0" w:color="000000"/>
              <w:left w:val="nil"/>
              <w:bottom w:val="nil"/>
              <w:right w:val="nil"/>
            </w:tcBorders>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lastRenderedPageBreak/>
              <w:t>проведения обследования), или указывается, что на основании решения</w:t>
            </w:r>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межведомственной комиссии обследование не проводилось)</w:t>
            </w:r>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2772" w:type="dxa"/>
            <w:gridSpan w:val="3"/>
            <w:shd w:val="clear" w:color="auto" w:fill="auto"/>
            <w:tcMar>
              <w:top w:w="0" w:type="dxa"/>
              <w:left w:w="94" w:type="dxa"/>
              <w:bottom w:w="0" w:type="dxa"/>
              <w:right w:w="94" w:type="dxa"/>
            </w:tcMar>
            <w:hideMark/>
          </w:tcPr>
          <w:p w:rsidR="001A73A3" w:rsidRPr="00C1455E" w:rsidRDefault="001A73A3" w:rsidP="00652F66">
            <w:pP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приняла заключение о</w:t>
            </w:r>
          </w:p>
        </w:tc>
        <w:tc>
          <w:tcPr>
            <w:tcW w:w="8501" w:type="dxa"/>
            <w:gridSpan w:val="9"/>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tcBorders>
              <w:top w:val="single" w:sz="6" w:space="0" w:color="000000"/>
              <w:left w:val="nil"/>
              <w:bottom w:val="nil"/>
              <w:right w:val="nil"/>
            </w:tcBorders>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(приводится обоснование принятого межведомственной комиссией заключения об оценке</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tcBorders>
              <w:top w:val="single" w:sz="6" w:space="0" w:color="000000"/>
              <w:left w:val="nil"/>
              <w:bottom w:val="nil"/>
              <w:right w:val="nil"/>
            </w:tcBorders>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соответствия помещения (многоквартирного дома) требованиям, установленным в Положении</w:t>
            </w:r>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о признании помещения жилым помещением, жилого помещения непригодным</w:t>
            </w:r>
          </w:p>
        </w:tc>
      </w:tr>
      <w:tr w:rsidR="001A73A3" w:rsidRPr="00C1455E" w:rsidTr="00652F66">
        <w:tc>
          <w:tcPr>
            <w:tcW w:w="11088" w:type="dxa"/>
            <w:gridSpan w:val="11"/>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185" w:type="dxa"/>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w:t>
            </w:r>
          </w:p>
        </w:tc>
      </w:tr>
      <w:tr w:rsidR="001A73A3" w:rsidRPr="00C1455E" w:rsidTr="00652F66">
        <w:tc>
          <w:tcPr>
            <w:tcW w:w="11273" w:type="dxa"/>
            <w:gridSpan w:val="12"/>
            <w:tcBorders>
              <w:top w:val="single" w:sz="6" w:space="0" w:color="000000"/>
              <w:left w:val="nil"/>
              <w:bottom w:val="nil"/>
              <w:right w:val="nil"/>
            </w:tcBorders>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для проживания и многоквартирного дома аварийным и подлежащим сносу или реконструкции)</w:t>
            </w:r>
          </w:p>
        </w:tc>
      </w:tr>
      <w:tr w:rsidR="001A73A3" w:rsidRPr="00C1455E" w:rsidTr="00652F66">
        <w:tc>
          <w:tcPr>
            <w:tcW w:w="11273" w:type="dxa"/>
            <w:gridSpan w:val="12"/>
            <w:shd w:val="clear" w:color="auto" w:fill="auto"/>
            <w:tcMar>
              <w:top w:w="0" w:type="dxa"/>
              <w:left w:w="94" w:type="dxa"/>
              <w:bottom w:w="0" w:type="dxa"/>
              <w:right w:w="94" w:type="dxa"/>
            </w:tcMar>
          </w:tcPr>
          <w:p w:rsidR="001A73A3" w:rsidRPr="00C1455E" w:rsidRDefault="001A73A3" w:rsidP="00652F66">
            <w:pPr>
              <w:ind w:firstLine="480"/>
              <w:textAlignment w:val="baseline"/>
              <w:rPr>
                <w:rFonts w:ascii="Times New Roman" w:hAnsi="Times New Roman" w:cs="Times New Roman"/>
                <w:color w:val="000000"/>
                <w:sz w:val="28"/>
                <w:szCs w:val="28"/>
              </w:rPr>
            </w:pPr>
          </w:p>
          <w:p w:rsidR="001A73A3" w:rsidRPr="00C1455E" w:rsidRDefault="001A73A3" w:rsidP="00652F66">
            <w:pPr>
              <w:ind w:firstLine="480"/>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Приложение к заключению:</w:t>
            </w:r>
          </w:p>
          <w:p w:rsidR="001A73A3" w:rsidRPr="00C1455E" w:rsidRDefault="001A73A3" w:rsidP="00652F66">
            <w:pPr>
              <w:ind w:firstLine="480"/>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а) перечень рассмотренных документов;</w:t>
            </w:r>
          </w:p>
          <w:p w:rsidR="001A73A3" w:rsidRPr="00C1455E" w:rsidRDefault="001A73A3" w:rsidP="00652F66">
            <w:pPr>
              <w:ind w:firstLine="480"/>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б) акт обследования помещения (в случае проведения обследования);</w:t>
            </w:r>
            <w:r w:rsidRPr="00C1455E">
              <w:rPr>
                <w:rFonts w:ascii="Times New Roman" w:hAnsi="Times New Roman" w:cs="Times New Roman"/>
                <w:color w:val="000000"/>
                <w:sz w:val="28"/>
                <w:szCs w:val="28"/>
              </w:rPr>
              <w:br/>
            </w:r>
          </w:p>
          <w:p w:rsidR="001A73A3" w:rsidRPr="00C1455E" w:rsidRDefault="001A73A3" w:rsidP="00652F66">
            <w:pPr>
              <w:ind w:firstLine="480"/>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в) перечень других материалов, запрошенных межведомственной комиссией;</w:t>
            </w:r>
          </w:p>
          <w:p w:rsidR="001A73A3" w:rsidRPr="00C1455E" w:rsidRDefault="001A73A3" w:rsidP="00652F66">
            <w:pPr>
              <w:ind w:firstLine="480"/>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г) особое мнение членов межведомственной комиссии:</w:t>
            </w:r>
            <w:r w:rsidRPr="00C1455E">
              <w:rPr>
                <w:rFonts w:ascii="Times New Roman" w:hAnsi="Times New Roman" w:cs="Times New Roman"/>
                <w:color w:val="000000"/>
                <w:sz w:val="28"/>
                <w:szCs w:val="28"/>
              </w:rPr>
              <w:br/>
            </w:r>
          </w:p>
        </w:tc>
      </w:tr>
      <w:tr w:rsidR="001A73A3" w:rsidRPr="00C1455E" w:rsidTr="00652F66">
        <w:tc>
          <w:tcPr>
            <w:tcW w:w="11088" w:type="dxa"/>
            <w:gridSpan w:val="11"/>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185" w:type="dxa"/>
            <w:shd w:val="clear" w:color="auto" w:fill="auto"/>
            <w:tcMar>
              <w:top w:w="0" w:type="dxa"/>
              <w:left w:w="94" w:type="dxa"/>
              <w:bottom w:w="0" w:type="dxa"/>
              <w:right w:w="94" w:type="dxa"/>
            </w:tcMar>
            <w:hideMark/>
          </w:tcPr>
          <w:p w:rsidR="001A73A3" w:rsidRPr="00C1455E" w:rsidRDefault="001A73A3" w:rsidP="00652F66">
            <w:pP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ind w:firstLine="480"/>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Председатель межведомственной комиссии</w:t>
            </w:r>
            <w:r w:rsidRPr="00C1455E">
              <w:rPr>
                <w:rFonts w:ascii="Times New Roman" w:hAnsi="Times New Roman" w:cs="Times New Roman"/>
                <w:color w:val="000000"/>
                <w:sz w:val="28"/>
                <w:szCs w:val="28"/>
              </w:rPr>
              <w:br/>
            </w:r>
          </w:p>
        </w:tc>
      </w:tr>
      <w:tr w:rsidR="001A73A3" w:rsidRPr="00C1455E" w:rsidTr="00652F66">
        <w:tc>
          <w:tcPr>
            <w:tcW w:w="3696" w:type="dxa"/>
            <w:gridSpan w:val="5"/>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924" w:type="dxa"/>
            <w:gridSpan w:val="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6653" w:type="dxa"/>
            <w:gridSpan w:val="5"/>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3696" w:type="dxa"/>
            <w:gridSpan w:val="5"/>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(подпись)</w:t>
            </w:r>
          </w:p>
        </w:tc>
        <w:tc>
          <w:tcPr>
            <w:tcW w:w="924" w:type="dxa"/>
            <w:gridSpan w:val="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6653" w:type="dxa"/>
            <w:gridSpan w:val="5"/>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(ф. и. о.)</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Члены межведомственной комиссии</w:t>
            </w:r>
          </w:p>
        </w:tc>
      </w:tr>
      <w:tr w:rsidR="001A73A3" w:rsidRPr="00C1455E" w:rsidTr="00652F66">
        <w:tc>
          <w:tcPr>
            <w:tcW w:w="3696" w:type="dxa"/>
            <w:gridSpan w:val="5"/>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924" w:type="dxa"/>
            <w:gridSpan w:val="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6653" w:type="dxa"/>
            <w:gridSpan w:val="5"/>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3696" w:type="dxa"/>
            <w:gridSpan w:val="5"/>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(подпись)</w:t>
            </w:r>
          </w:p>
        </w:tc>
        <w:tc>
          <w:tcPr>
            <w:tcW w:w="924" w:type="dxa"/>
            <w:gridSpan w:val="2"/>
            <w:shd w:val="clear" w:color="auto" w:fill="auto"/>
            <w:tcMar>
              <w:top w:w="0" w:type="dxa"/>
              <w:left w:w="94" w:type="dxa"/>
              <w:bottom w:w="0" w:type="dxa"/>
              <w:right w:w="94" w:type="dxa"/>
            </w:tcMar>
          </w:tcPr>
          <w:p w:rsidR="001A73A3" w:rsidRPr="00C1455E" w:rsidRDefault="001A73A3" w:rsidP="00652F66">
            <w:pPr>
              <w:rPr>
                <w:rFonts w:ascii="Times New Roman" w:hAnsi="Times New Roman" w:cs="Times New Roman"/>
                <w:color w:val="000000"/>
                <w:sz w:val="28"/>
                <w:szCs w:val="28"/>
              </w:rPr>
            </w:pPr>
          </w:p>
        </w:tc>
        <w:tc>
          <w:tcPr>
            <w:tcW w:w="6653" w:type="dxa"/>
            <w:gridSpan w:val="5"/>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(ф. и. о.)</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3696" w:type="dxa"/>
            <w:gridSpan w:val="5"/>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924" w:type="dxa"/>
            <w:gridSpan w:val="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6653" w:type="dxa"/>
            <w:gridSpan w:val="5"/>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3696" w:type="dxa"/>
            <w:gridSpan w:val="5"/>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(подпись)</w:t>
            </w:r>
          </w:p>
        </w:tc>
        <w:tc>
          <w:tcPr>
            <w:tcW w:w="924" w:type="dxa"/>
            <w:gridSpan w:val="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6653" w:type="dxa"/>
            <w:gridSpan w:val="5"/>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(ф. и. о.)</w:t>
            </w:r>
          </w:p>
        </w:tc>
      </w:tr>
    </w:tbl>
    <w:p w:rsidR="001A73A3" w:rsidRPr="00C1455E" w:rsidRDefault="001A73A3" w:rsidP="001A73A3">
      <w:pPr>
        <w:rPr>
          <w:rFonts w:ascii="Times New Roman" w:hAnsi="Times New Roman" w:cs="Times New Roman"/>
          <w:color w:val="000000"/>
          <w:sz w:val="28"/>
          <w:szCs w:val="28"/>
        </w:rPr>
      </w:pPr>
    </w:p>
    <w:p w:rsidR="001A73A3" w:rsidRPr="00C1455E" w:rsidRDefault="001A73A3" w:rsidP="001A73A3">
      <w:pPr>
        <w:rPr>
          <w:rFonts w:ascii="Times New Roman" w:hAnsi="Times New Roman" w:cs="Times New Roman"/>
          <w:sz w:val="28"/>
          <w:szCs w:val="28"/>
        </w:rPr>
      </w:pPr>
    </w:p>
    <w:p w:rsidR="001A73A3" w:rsidRPr="00C1455E" w:rsidRDefault="001A73A3" w:rsidP="001A73A3">
      <w:pPr>
        <w:rPr>
          <w:rFonts w:ascii="Times New Roman" w:hAnsi="Times New Roman" w:cs="Times New Roman"/>
          <w:sz w:val="28"/>
          <w:szCs w:val="28"/>
        </w:rPr>
      </w:pPr>
    </w:p>
    <w:p w:rsidR="001A73A3" w:rsidRPr="00C1455E" w:rsidRDefault="001A73A3" w:rsidP="001A73A3">
      <w:pPr>
        <w:rPr>
          <w:rFonts w:ascii="Times New Roman" w:hAnsi="Times New Roman" w:cs="Times New Roman"/>
          <w:sz w:val="28"/>
          <w:szCs w:val="28"/>
        </w:rPr>
      </w:pPr>
    </w:p>
    <w:sectPr w:rsidR="001A73A3" w:rsidRPr="00C1455E" w:rsidSect="007154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3A3"/>
    <w:rsid w:val="000122F7"/>
    <w:rsid w:val="00060702"/>
    <w:rsid w:val="00091651"/>
    <w:rsid w:val="000B5D81"/>
    <w:rsid w:val="000C0EB0"/>
    <w:rsid w:val="000E4040"/>
    <w:rsid w:val="00116C61"/>
    <w:rsid w:val="00123AF7"/>
    <w:rsid w:val="00137FB8"/>
    <w:rsid w:val="00162107"/>
    <w:rsid w:val="001A73A3"/>
    <w:rsid w:val="001B4C54"/>
    <w:rsid w:val="001E7900"/>
    <w:rsid w:val="00290F09"/>
    <w:rsid w:val="002E7BDF"/>
    <w:rsid w:val="00337F9F"/>
    <w:rsid w:val="003B0C88"/>
    <w:rsid w:val="003B26D7"/>
    <w:rsid w:val="0046660E"/>
    <w:rsid w:val="004C2A1D"/>
    <w:rsid w:val="004D2B72"/>
    <w:rsid w:val="004D3208"/>
    <w:rsid w:val="005103BF"/>
    <w:rsid w:val="00567AA1"/>
    <w:rsid w:val="00570172"/>
    <w:rsid w:val="00582AEE"/>
    <w:rsid w:val="005A4B32"/>
    <w:rsid w:val="005F39F2"/>
    <w:rsid w:val="00652F66"/>
    <w:rsid w:val="00663A97"/>
    <w:rsid w:val="0069224A"/>
    <w:rsid w:val="006D243C"/>
    <w:rsid w:val="0071545F"/>
    <w:rsid w:val="007B73A6"/>
    <w:rsid w:val="00813032"/>
    <w:rsid w:val="008804F6"/>
    <w:rsid w:val="008B1B74"/>
    <w:rsid w:val="008C3E74"/>
    <w:rsid w:val="008D31B5"/>
    <w:rsid w:val="0094089D"/>
    <w:rsid w:val="009C1EA9"/>
    <w:rsid w:val="009F6A90"/>
    <w:rsid w:val="009F7032"/>
    <w:rsid w:val="00A241F3"/>
    <w:rsid w:val="00A40E46"/>
    <w:rsid w:val="00A52B56"/>
    <w:rsid w:val="00A878CD"/>
    <w:rsid w:val="00AD52B1"/>
    <w:rsid w:val="00AE44A6"/>
    <w:rsid w:val="00B4385F"/>
    <w:rsid w:val="00B87D39"/>
    <w:rsid w:val="00BC2404"/>
    <w:rsid w:val="00BF07CA"/>
    <w:rsid w:val="00C1455E"/>
    <w:rsid w:val="00C212E2"/>
    <w:rsid w:val="00C258AF"/>
    <w:rsid w:val="00C35499"/>
    <w:rsid w:val="00C5724A"/>
    <w:rsid w:val="00D57CA0"/>
    <w:rsid w:val="00DA4ABD"/>
    <w:rsid w:val="00DB048B"/>
    <w:rsid w:val="00E92365"/>
    <w:rsid w:val="00ED1CA4"/>
    <w:rsid w:val="00EF56A4"/>
    <w:rsid w:val="00F308CD"/>
    <w:rsid w:val="00FA2D2C"/>
    <w:rsid w:val="00FA51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2A93AA-8B9B-4926-8FA9-67CAD0BA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4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73A3"/>
    <w:pPr>
      <w:spacing w:after="0" w:line="240" w:lineRule="auto"/>
    </w:pPr>
    <w:rPr>
      <w:rFonts w:ascii="Calibri" w:eastAsia="Times New Roman" w:hAnsi="Calibri" w:cs="Times New Roman"/>
      <w:lang w:eastAsia="ru-RU"/>
    </w:rPr>
  </w:style>
  <w:style w:type="character" w:styleId="a4">
    <w:name w:val="Hyperlink"/>
    <w:rsid w:val="001A73A3"/>
    <w:rPr>
      <w:color w:val="0066CC"/>
      <w:u w:val="single"/>
    </w:rPr>
  </w:style>
  <w:style w:type="paragraph" w:styleId="a5">
    <w:name w:val="List Paragraph"/>
    <w:basedOn w:val="a"/>
    <w:uiPriority w:val="34"/>
    <w:qFormat/>
    <w:rsid w:val="007B73A6"/>
    <w:pPr>
      <w:ind w:left="720"/>
      <w:contextualSpacing/>
    </w:pPr>
  </w:style>
  <w:style w:type="paragraph" w:styleId="a6">
    <w:name w:val="Balloon Text"/>
    <w:basedOn w:val="a"/>
    <w:link w:val="a7"/>
    <w:uiPriority w:val="99"/>
    <w:semiHidden/>
    <w:unhideWhenUsed/>
    <w:rsid w:val="0057017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701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079136">
      <w:bodyDiv w:val="1"/>
      <w:marLeft w:val="0"/>
      <w:marRight w:val="0"/>
      <w:marTop w:val="0"/>
      <w:marBottom w:val="0"/>
      <w:divBdr>
        <w:top w:val="none" w:sz="0" w:space="0" w:color="auto"/>
        <w:left w:val="none" w:sz="0" w:space="0" w:color="auto"/>
        <w:bottom w:val="none" w:sz="0" w:space="0" w:color="auto"/>
        <w:right w:val="none" w:sz="0" w:space="0" w:color="auto"/>
      </w:divBdr>
      <w:divsChild>
        <w:div w:id="942149963">
          <w:marLeft w:val="0"/>
          <w:marRight w:val="0"/>
          <w:marTop w:val="0"/>
          <w:marBottom w:val="0"/>
          <w:divBdr>
            <w:top w:val="none" w:sz="0" w:space="0" w:color="auto"/>
            <w:left w:val="none" w:sz="0" w:space="0" w:color="auto"/>
            <w:bottom w:val="none" w:sz="0" w:space="0" w:color="auto"/>
            <w:right w:val="none" w:sz="0" w:space="0" w:color="auto"/>
          </w:divBdr>
          <w:divsChild>
            <w:div w:id="1761098120">
              <w:marLeft w:val="0"/>
              <w:marRight w:val="0"/>
              <w:marTop w:val="0"/>
              <w:marBottom w:val="0"/>
              <w:divBdr>
                <w:top w:val="none" w:sz="0" w:space="0" w:color="auto"/>
                <w:left w:val="none" w:sz="0" w:space="0" w:color="auto"/>
                <w:bottom w:val="none" w:sz="0" w:space="0" w:color="auto"/>
                <w:right w:val="none" w:sz="0" w:space="0" w:color="auto"/>
              </w:divBdr>
              <w:divsChild>
                <w:div w:id="16629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3644">
          <w:marLeft w:val="0"/>
          <w:marRight w:val="0"/>
          <w:marTop w:val="0"/>
          <w:marBottom w:val="0"/>
          <w:divBdr>
            <w:top w:val="none" w:sz="0" w:space="0" w:color="auto"/>
            <w:left w:val="none" w:sz="0" w:space="0" w:color="auto"/>
            <w:bottom w:val="none" w:sz="0" w:space="0" w:color="auto"/>
            <w:right w:val="none" w:sz="0" w:space="0" w:color="auto"/>
          </w:divBdr>
          <w:divsChild>
            <w:div w:id="56635297">
              <w:marLeft w:val="0"/>
              <w:marRight w:val="0"/>
              <w:marTop w:val="0"/>
              <w:marBottom w:val="0"/>
              <w:divBdr>
                <w:top w:val="none" w:sz="0" w:space="0" w:color="auto"/>
                <w:left w:val="none" w:sz="0" w:space="0" w:color="auto"/>
                <w:bottom w:val="none" w:sz="0" w:space="0" w:color="auto"/>
                <w:right w:val="none" w:sz="0" w:space="0" w:color="auto"/>
              </w:divBdr>
              <w:divsChild>
                <w:div w:id="20620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11679">
          <w:marLeft w:val="0"/>
          <w:marRight w:val="0"/>
          <w:marTop w:val="0"/>
          <w:marBottom w:val="0"/>
          <w:divBdr>
            <w:top w:val="none" w:sz="0" w:space="0" w:color="auto"/>
            <w:left w:val="none" w:sz="0" w:space="0" w:color="auto"/>
            <w:bottom w:val="none" w:sz="0" w:space="0" w:color="auto"/>
            <w:right w:val="none" w:sz="0" w:space="0" w:color="auto"/>
          </w:divBdr>
          <w:divsChild>
            <w:div w:id="2143882331">
              <w:marLeft w:val="0"/>
              <w:marRight w:val="0"/>
              <w:marTop w:val="0"/>
              <w:marBottom w:val="0"/>
              <w:divBdr>
                <w:top w:val="none" w:sz="0" w:space="0" w:color="auto"/>
                <w:left w:val="none" w:sz="0" w:space="0" w:color="auto"/>
                <w:bottom w:val="none" w:sz="0" w:space="0" w:color="auto"/>
                <w:right w:val="none" w:sz="0" w:space="0" w:color="auto"/>
              </w:divBdr>
              <w:divsChild>
                <w:div w:id="110862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13487">
      <w:bodyDiv w:val="1"/>
      <w:marLeft w:val="0"/>
      <w:marRight w:val="0"/>
      <w:marTop w:val="0"/>
      <w:marBottom w:val="0"/>
      <w:divBdr>
        <w:top w:val="none" w:sz="0" w:space="0" w:color="auto"/>
        <w:left w:val="none" w:sz="0" w:space="0" w:color="auto"/>
        <w:bottom w:val="none" w:sz="0" w:space="0" w:color="auto"/>
        <w:right w:val="none" w:sz="0" w:space="0" w:color="auto"/>
      </w:divBdr>
      <w:divsChild>
        <w:div w:id="493497370">
          <w:marLeft w:val="0"/>
          <w:marRight w:val="0"/>
          <w:marTop w:val="0"/>
          <w:marBottom w:val="0"/>
          <w:divBdr>
            <w:top w:val="none" w:sz="0" w:space="0" w:color="auto"/>
            <w:left w:val="none" w:sz="0" w:space="0" w:color="auto"/>
            <w:bottom w:val="none" w:sz="0" w:space="0" w:color="auto"/>
            <w:right w:val="none" w:sz="0" w:space="0" w:color="auto"/>
          </w:divBdr>
          <w:divsChild>
            <w:div w:id="1707411794">
              <w:marLeft w:val="0"/>
              <w:marRight w:val="0"/>
              <w:marTop w:val="0"/>
              <w:marBottom w:val="0"/>
              <w:divBdr>
                <w:top w:val="none" w:sz="0" w:space="0" w:color="auto"/>
                <w:left w:val="none" w:sz="0" w:space="0" w:color="auto"/>
                <w:bottom w:val="none" w:sz="0" w:space="0" w:color="auto"/>
                <w:right w:val="none" w:sz="0" w:space="0" w:color="auto"/>
              </w:divBdr>
            </w:div>
          </w:divsChild>
        </w:div>
        <w:div w:id="1076323190">
          <w:marLeft w:val="0"/>
          <w:marRight w:val="0"/>
          <w:marTop w:val="0"/>
          <w:marBottom w:val="0"/>
          <w:divBdr>
            <w:top w:val="none" w:sz="0" w:space="0" w:color="auto"/>
            <w:left w:val="none" w:sz="0" w:space="0" w:color="auto"/>
            <w:bottom w:val="none" w:sz="0" w:space="0" w:color="auto"/>
            <w:right w:val="none" w:sz="0" w:space="0" w:color="auto"/>
          </w:divBdr>
          <w:divsChild>
            <w:div w:id="2129473327">
              <w:marLeft w:val="0"/>
              <w:marRight w:val="0"/>
              <w:marTop w:val="0"/>
              <w:marBottom w:val="0"/>
              <w:divBdr>
                <w:top w:val="none" w:sz="0" w:space="0" w:color="auto"/>
                <w:left w:val="none" w:sz="0" w:space="0" w:color="auto"/>
                <w:bottom w:val="none" w:sz="0" w:space="0" w:color="auto"/>
                <w:right w:val="none" w:sz="0" w:space="0" w:color="auto"/>
              </w:divBdr>
              <w:divsChild>
                <w:div w:id="172818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73123">
          <w:marLeft w:val="0"/>
          <w:marRight w:val="0"/>
          <w:marTop w:val="0"/>
          <w:marBottom w:val="0"/>
          <w:divBdr>
            <w:top w:val="none" w:sz="0" w:space="0" w:color="auto"/>
            <w:left w:val="none" w:sz="0" w:space="0" w:color="auto"/>
            <w:bottom w:val="none" w:sz="0" w:space="0" w:color="auto"/>
            <w:right w:val="none" w:sz="0" w:space="0" w:color="auto"/>
          </w:divBdr>
          <w:divsChild>
            <w:div w:id="2094355327">
              <w:marLeft w:val="0"/>
              <w:marRight w:val="0"/>
              <w:marTop w:val="0"/>
              <w:marBottom w:val="0"/>
              <w:divBdr>
                <w:top w:val="none" w:sz="0" w:space="0" w:color="auto"/>
                <w:left w:val="none" w:sz="0" w:space="0" w:color="auto"/>
                <w:bottom w:val="none" w:sz="0" w:space="0" w:color="auto"/>
                <w:right w:val="none" w:sz="0" w:space="0" w:color="auto"/>
              </w:divBdr>
              <w:divsChild>
                <w:div w:id="14924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26004">
          <w:marLeft w:val="0"/>
          <w:marRight w:val="0"/>
          <w:marTop w:val="0"/>
          <w:marBottom w:val="0"/>
          <w:divBdr>
            <w:top w:val="none" w:sz="0" w:space="0" w:color="auto"/>
            <w:left w:val="none" w:sz="0" w:space="0" w:color="auto"/>
            <w:bottom w:val="none" w:sz="0" w:space="0" w:color="auto"/>
            <w:right w:val="none" w:sz="0" w:space="0" w:color="auto"/>
          </w:divBdr>
          <w:divsChild>
            <w:div w:id="1923955021">
              <w:marLeft w:val="0"/>
              <w:marRight w:val="0"/>
              <w:marTop w:val="0"/>
              <w:marBottom w:val="0"/>
              <w:divBdr>
                <w:top w:val="none" w:sz="0" w:space="0" w:color="auto"/>
                <w:left w:val="none" w:sz="0" w:space="0" w:color="auto"/>
                <w:bottom w:val="none" w:sz="0" w:space="0" w:color="auto"/>
                <w:right w:val="none" w:sz="0" w:space="0" w:color="auto"/>
              </w:divBdr>
              <w:divsChild>
                <w:div w:id="19945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4327">
          <w:marLeft w:val="0"/>
          <w:marRight w:val="0"/>
          <w:marTop w:val="0"/>
          <w:marBottom w:val="0"/>
          <w:divBdr>
            <w:top w:val="none" w:sz="0" w:space="0" w:color="auto"/>
            <w:left w:val="none" w:sz="0" w:space="0" w:color="auto"/>
            <w:bottom w:val="none" w:sz="0" w:space="0" w:color="auto"/>
            <w:right w:val="none" w:sz="0" w:space="0" w:color="auto"/>
          </w:divBdr>
          <w:divsChild>
            <w:div w:id="1715809455">
              <w:marLeft w:val="0"/>
              <w:marRight w:val="0"/>
              <w:marTop w:val="0"/>
              <w:marBottom w:val="0"/>
              <w:divBdr>
                <w:top w:val="none" w:sz="0" w:space="0" w:color="auto"/>
                <w:left w:val="none" w:sz="0" w:space="0" w:color="auto"/>
                <w:bottom w:val="none" w:sz="0" w:space="0" w:color="auto"/>
                <w:right w:val="none" w:sz="0" w:space="0" w:color="auto"/>
              </w:divBdr>
              <w:divsChild>
                <w:div w:id="1400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2623">
          <w:marLeft w:val="0"/>
          <w:marRight w:val="0"/>
          <w:marTop w:val="0"/>
          <w:marBottom w:val="0"/>
          <w:divBdr>
            <w:top w:val="none" w:sz="0" w:space="0" w:color="auto"/>
            <w:left w:val="none" w:sz="0" w:space="0" w:color="auto"/>
            <w:bottom w:val="none" w:sz="0" w:space="0" w:color="auto"/>
            <w:right w:val="none" w:sz="0" w:space="0" w:color="auto"/>
          </w:divBdr>
          <w:divsChild>
            <w:div w:id="606930876">
              <w:marLeft w:val="0"/>
              <w:marRight w:val="0"/>
              <w:marTop w:val="0"/>
              <w:marBottom w:val="0"/>
              <w:divBdr>
                <w:top w:val="none" w:sz="0" w:space="0" w:color="auto"/>
                <w:left w:val="none" w:sz="0" w:space="0" w:color="auto"/>
                <w:bottom w:val="none" w:sz="0" w:space="0" w:color="auto"/>
                <w:right w:val="none" w:sz="0" w:space="0" w:color="auto"/>
              </w:divBdr>
              <w:divsChild>
                <w:div w:id="103823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3983">
          <w:marLeft w:val="0"/>
          <w:marRight w:val="0"/>
          <w:marTop w:val="0"/>
          <w:marBottom w:val="0"/>
          <w:divBdr>
            <w:top w:val="none" w:sz="0" w:space="0" w:color="auto"/>
            <w:left w:val="none" w:sz="0" w:space="0" w:color="auto"/>
            <w:bottom w:val="none" w:sz="0" w:space="0" w:color="auto"/>
            <w:right w:val="none" w:sz="0" w:space="0" w:color="auto"/>
          </w:divBdr>
          <w:divsChild>
            <w:div w:id="1517843510">
              <w:marLeft w:val="0"/>
              <w:marRight w:val="0"/>
              <w:marTop w:val="0"/>
              <w:marBottom w:val="0"/>
              <w:divBdr>
                <w:top w:val="none" w:sz="0" w:space="0" w:color="auto"/>
                <w:left w:val="none" w:sz="0" w:space="0" w:color="auto"/>
                <w:bottom w:val="none" w:sz="0" w:space="0" w:color="auto"/>
                <w:right w:val="none" w:sz="0" w:space="0" w:color="auto"/>
              </w:divBdr>
              <w:divsChild>
                <w:div w:id="5987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881">
          <w:marLeft w:val="0"/>
          <w:marRight w:val="0"/>
          <w:marTop w:val="0"/>
          <w:marBottom w:val="0"/>
          <w:divBdr>
            <w:top w:val="none" w:sz="0" w:space="0" w:color="auto"/>
            <w:left w:val="none" w:sz="0" w:space="0" w:color="auto"/>
            <w:bottom w:val="none" w:sz="0" w:space="0" w:color="auto"/>
            <w:right w:val="none" w:sz="0" w:space="0" w:color="auto"/>
          </w:divBdr>
          <w:divsChild>
            <w:div w:id="1256553670">
              <w:marLeft w:val="0"/>
              <w:marRight w:val="0"/>
              <w:marTop w:val="0"/>
              <w:marBottom w:val="0"/>
              <w:divBdr>
                <w:top w:val="none" w:sz="0" w:space="0" w:color="auto"/>
                <w:left w:val="none" w:sz="0" w:space="0" w:color="auto"/>
                <w:bottom w:val="none" w:sz="0" w:space="0" w:color="auto"/>
                <w:right w:val="none" w:sz="0" w:space="0" w:color="auto"/>
              </w:divBdr>
              <w:divsChild>
                <w:div w:id="38372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09231">
          <w:marLeft w:val="0"/>
          <w:marRight w:val="0"/>
          <w:marTop w:val="0"/>
          <w:marBottom w:val="0"/>
          <w:divBdr>
            <w:top w:val="none" w:sz="0" w:space="0" w:color="auto"/>
            <w:left w:val="none" w:sz="0" w:space="0" w:color="auto"/>
            <w:bottom w:val="none" w:sz="0" w:space="0" w:color="auto"/>
            <w:right w:val="none" w:sz="0" w:space="0" w:color="auto"/>
          </w:divBdr>
          <w:divsChild>
            <w:div w:id="1605186146">
              <w:marLeft w:val="0"/>
              <w:marRight w:val="0"/>
              <w:marTop w:val="0"/>
              <w:marBottom w:val="0"/>
              <w:divBdr>
                <w:top w:val="none" w:sz="0" w:space="0" w:color="auto"/>
                <w:left w:val="none" w:sz="0" w:space="0" w:color="auto"/>
                <w:bottom w:val="none" w:sz="0" w:space="0" w:color="auto"/>
                <w:right w:val="none" w:sz="0" w:space="0" w:color="auto"/>
              </w:divBdr>
              <w:divsChild>
                <w:div w:id="6598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4185">
          <w:marLeft w:val="0"/>
          <w:marRight w:val="0"/>
          <w:marTop w:val="0"/>
          <w:marBottom w:val="0"/>
          <w:divBdr>
            <w:top w:val="none" w:sz="0" w:space="0" w:color="auto"/>
            <w:left w:val="none" w:sz="0" w:space="0" w:color="auto"/>
            <w:bottom w:val="none" w:sz="0" w:space="0" w:color="auto"/>
            <w:right w:val="none" w:sz="0" w:space="0" w:color="auto"/>
          </w:divBdr>
          <w:divsChild>
            <w:div w:id="508764166">
              <w:marLeft w:val="0"/>
              <w:marRight w:val="0"/>
              <w:marTop w:val="0"/>
              <w:marBottom w:val="0"/>
              <w:divBdr>
                <w:top w:val="none" w:sz="0" w:space="0" w:color="auto"/>
                <w:left w:val="none" w:sz="0" w:space="0" w:color="auto"/>
                <w:bottom w:val="none" w:sz="0" w:space="0" w:color="auto"/>
                <w:right w:val="none" w:sz="0" w:space="0" w:color="auto"/>
              </w:divBdr>
              <w:divsChild>
                <w:div w:id="19584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28379">
          <w:marLeft w:val="0"/>
          <w:marRight w:val="0"/>
          <w:marTop w:val="0"/>
          <w:marBottom w:val="0"/>
          <w:divBdr>
            <w:top w:val="none" w:sz="0" w:space="0" w:color="auto"/>
            <w:left w:val="none" w:sz="0" w:space="0" w:color="auto"/>
            <w:bottom w:val="none" w:sz="0" w:space="0" w:color="auto"/>
            <w:right w:val="none" w:sz="0" w:space="0" w:color="auto"/>
          </w:divBdr>
          <w:divsChild>
            <w:div w:id="1187720757">
              <w:marLeft w:val="0"/>
              <w:marRight w:val="0"/>
              <w:marTop w:val="0"/>
              <w:marBottom w:val="0"/>
              <w:divBdr>
                <w:top w:val="none" w:sz="0" w:space="0" w:color="auto"/>
                <w:left w:val="none" w:sz="0" w:space="0" w:color="auto"/>
                <w:bottom w:val="none" w:sz="0" w:space="0" w:color="auto"/>
                <w:right w:val="none" w:sz="0" w:space="0" w:color="auto"/>
              </w:divBdr>
              <w:divsChild>
                <w:div w:id="11251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5725">
          <w:marLeft w:val="0"/>
          <w:marRight w:val="0"/>
          <w:marTop w:val="0"/>
          <w:marBottom w:val="0"/>
          <w:divBdr>
            <w:top w:val="none" w:sz="0" w:space="0" w:color="auto"/>
            <w:left w:val="none" w:sz="0" w:space="0" w:color="auto"/>
            <w:bottom w:val="none" w:sz="0" w:space="0" w:color="auto"/>
            <w:right w:val="none" w:sz="0" w:space="0" w:color="auto"/>
          </w:divBdr>
          <w:divsChild>
            <w:div w:id="145512460">
              <w:marLeft w:val="0"/>
              <w:marRight w:val="0"/>
              <w:marTop w:val="0"/>
              <w:marBottom w:val="0"/>
              <w:divBdr>
                <w:top w:val="none" w:sz="0" w:space="0" w:color="auto"/>
                <w:left w:val="none" w:sz="0" w:space="0" w:color="auto"/>
                <w:bottom w:val="none" w:sz="0" w:space="0" w:color="auto"/>
                <w:right w:val="none" w:sz="0" w:space="0" w:color="auto"/>
              </w:divBdr>
              <w:divsChild>
                <w:div w:id="17603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560635">
      <w:bodyDiv w:val="1"/>
      <w:marLeft w:val="0"/>
      <w:marRight w:val="0"/>
      <w:marTop w:val="0"/>
      <w:marBottom w:val="0"/>
      <w:divBdr>
        <w:top w:val="none" w:sz="0" w:space="0" w:color="auto"/>
        <w:left w:val="none" w:sz="0" w:space="0" w:color="auto"/>
        <w:bottom w:val="none" w:sz="0" w:space="0" w:color="auto"/>
        <w:right w:val="none" w:sz="0" w:space="0" w:color="auto"/>
      </w:divBdr>
    </w:div>
    <w:div w:id="1926382664">
      <w:bodyDiv w:val="1"/>
      <w:marLeft w:val="0"/>
      <w:marRight w:val="0"/>
      <w:marTop w:val="0"/>
      <w:marBottom w:val="0"/>
      <w:divBdr>
        <w:top w:val="none" w:sz="0" w:space="0" w:color="auto"/>
        <w:left w:val="none" w:sz="0" w:space="0" w:color="auto"/>
        <w:bottom w:val="none" w:sz="0" w:space="0" w:color="auto"/>
        <w:right w:val="none" w:sz="0" w:space="0" w:color="auto"/>
      </w:divBdr>
      <w:divsChild>
        <w:div w:id="178349541">
          <w:marLeft w:val="0"/>
          <w:marRight w:val="0"/>
          <w:marTop w:val="0"/>
          <w:marBottom w:val="0"/>
          <w:divBdr>
            <w:top w:val="none" w:sz="0" w:space="0" w:color="auto"/>
            <w:left w:val="none" w:sz="0" w:space="0" w:color="auto"/>
            <w:bottom w:val="none" w:sz="0" w:space="0" w:color="auto"/>
            <w:right w:val="none" w:sz="0" w:space="0" w:color="auto"/>
          </w:divBdr>
          <w:divsChild>
            <w:div w:id="2055620183">
              <w:marLeft w:val="0"/>
              <w:marRight w:val="0"/>
              <w:marTop w:val="0"/>
              <w:marBottom w:val="0"/>
              <w:divBdr>
                <w:top w:val="none" w:sz="0" w:space="0" w:color="auto"/>
                <w:left w:val="none" w:sz="0" w:space="0" w:color="auto"/>
                <w:bottom w:val="none" w:sz="0" w:space="0" w:color="auto"/>
                <w:right w:val="none" w:sz="0" w:space="0" w:color="auto"/>
              </w:divBdr>
            </w:div>
          </w:divsChild>
        </w:div>
        <w:div w:id="1389189613">
          <w:marLeft w:val="0"/>
          <w:marRight w:val="0"/>
          <w:marTop w:val="0"/>
          <w:marBottom w:val="0"/>
          <w:divBdr>
            <w:top w:val="none" w:sz="0" w:space="0" w:color="auto"/>
            <w:left w:val="none" w:sz="0" w:space="0" w:color="auto"/>
            <w:bottom w:val="none" w:sz="0" w:space="0" w:color="auto"/>
            <w:right w:val="none" w:sz="0" w:space="0" w:color="auto"/>
          </w:divBdr>
          <w:divsChild>
            <w:div w:id="1220165565">
              <w:marLeft w:val="0"/>
              <w:marRight w:val="0"/>
              <w:marTop w:val="0"/>
              <w:marBottom w:val="0"/>
              <w:divBdr>
                <w:top w:val="none" w:sz="0" w:space="0" w:color="auto"/>
                <w:left w:val="none" w:sz="0" w:space="0" w:color="auto"/>
                <w:bottom w:val="none" w:sz="0" w:space="0" w:color="auto"/>
                <w:right w:val="none" w:sz="0" w:space="0" w:color="auto"/>
              </w:divBdr>
              <w:divsChild>
                <w:div w:id="91358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30209">
          <w:marLeft w:val="0"/>
          <w:marRight w:val="0"/>
          <w:marTop w:val="0"/>
          <w:marBottom w:val="0"/>
          <w:divBdr>
            <w:top w:val="none" w:sz="0" w:space="0" w:color="auto"/>
            <w:left w:val="none" w:sz="0" w:space="0" w:color="auto"/>
            <w:bottom w:val="none" w:sz="0" w:space="0" w:color="auto"/>
            <w:right w:val="none" w:sz="0" w:space="0" w:color="auto"/>
          </w:divBdr>
          <w:divsChild>
            <w:div w:id="2119400370">
              <w:marLeft w:val="0"/>
              <w:marRight w:val="0"/>
              <w:marTop w:val="0"/>
              <w:marBottom w:val="0"/>
              <w:divBdr>
                <w:top w:val="none" w:sz="0" w:space="0" w:color="auto"/>
                <w:left w:val="none" w:sz="0" w:space="0" w:color="auto"/>
                <w:bottom w:val="none" w:sz="0" w:space="0" w:color="auto"/>
                <w:right w:val="none" w:sz="0" w:space="0" w:color="auto"/>
              </w:divBdr>
              <w:divsChild>
                <w:div w:id="21016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2385">
          <w:marLeft w:val="0"/>
          <w:marRight w:val="0"/>
          <w:marTop w:val="0"/>
          <w:marBottom w:val="0"/>
          <w:divBdr>
            <w:top w:val="none" w:sz="0" w:space="0" w:color="auto"/>
            <w:left w:val="none" w:sz="0" w:space="0" w:color="auto"/>
            <w:bottom w:val="none" w:sz="0" w:space="0" w:color="auto"/>
            <w:right w:val="none" w:sz="0" w:space="0" w:color="auto"/>
          </w:divBdr>
          <w:divsChild>
            <w:div w:id="2118524348">
              <w:marLeft w:val="0"/>
              <w:marRight w:val="0"/>
              <w:marTop w:val="0"/>
              <w:marBottom w:val="0"/>
              <w:divBdr>
                <w:top w:val="none" w:sz="0" w:space="0" w:color="auto"/>
                <w:left w:val="none" w:sz="0" w:space="0" w:color="auto"/>
                <w:bottom w:val="none" w:sz="0" w:space="0" w:color="auto"/>
                <w:right w:val="none" w:sz="0" w:space="0" w:color="auto"/>
              </w:divBdr>
              <w:divsChild>
                <w:div w:id="88730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1781">
          <w:marLeft w:val="0"/>
          <w:marRight w:val="0"/>
          <w:marTop w:val="0"/>
          <w:marBottom w:val="0"/>
          <w:divBdr>
            <w:top w:val="none" w:sz="0" w:space="0" w:color="auto"/>
            <w:left w:val="none" w:sz="0" w:space="0" w:color="auto"/>
            <w:bottom w:val="none" w:sz="0" w:space="0" w:color="auto"/>
            <w:right w:val="none" w:sz="0" w:space="0" w:color="auto"/>
          </w:divBdr>
          <w:divsChild>
            <w:div w:id="102771992">
              <w:marLeft w:val="0"/>
              <w:marRight w:val="0"/>
              <w:marTop w:val="0"/>
              <w:marBottom w:val="0"/>
              <w:divBdr>
                <w:top w:val="none" w:sz="0" w:space="0" w:color="auto"/>
                <w:left w:val="none" w:sz="0" w:space="0" w:color="auto"/>
                <w:bottom w:val="none" w:sz="0" w:space="0" w:color="auto"/>
                <w:right w:val="none" w:sz="0" w:space="0" w:color="auto"/>
              </w:divBdr>
              <w:divsChild>
                <w:div w:id="134632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4434">
          <w:marLeft w:val="0"/>
          <w:marRight w:val="0"/>
          <w:marTop w:val="0"/>
          <w:marBottom w:val="0"/>
          <w:divBdr>
            <w:top w:val="none" w:sz="0" w:space="0" w:color="auto"/>
            <w:left w:val="none" w:sz="0" w:space="0" w:color="auto"/>
            <w:bottom w:val="none" w:sz="0" w:space="0" w:color="auto"/>
            <w:right w:val="none" w:sz="0" w:space="0" w:color="auto"/>
          </w:divBdr>
          <w:divsChild>
            <w:div w:id="2142843467">
              <w:marLeft w:val="0"/>
              <w:marRight w:val="0"/>
              <w:marTop w:val="0"/>
              <w:marBottom w:val="0"/>
              <w:divBdr>
                <w:top w:val="none" w:sz="0" w:space="0" w:color="auto"/>
                <w:left w:val="none" w:sz="0" w:space="0" w:color="auto"/>
                <w:bottom w:val="none" w:sz="0" w:space="0" w:color="auto"/>
                <w:right w:val="none" w:sz="0" w:space="0" w:color="auto"/>
              </w:divBdr>
              <w:divsChild>
                <w:div w:id="1530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1972">
          <w:marLeft w:val="0"/>
          <w:marRight w:val="0"/>
          <w:marTop w:val="0"/>
          <w:marBottom w:val="0"/>
          <w:divBdr>
            <w:top w:val="none" w:sz="0" w:space="0" w:color="auto"/>
            <w:left w:val="none" w:sz="0" w:space="0" w:color="auto"/>
            <w:bottom w:val="none" w:sz="0" w:space="0" w:color="auto"/>
            <w:right w:val="none" w:sz="0" w:space="0" w:color="auto"/>
          </w:divBdr>
          <w:divsChild>
            <w:div w:id="1940598280">
              <w:marLeft w:val="0"/>
              <w:marRight w:val="0"/>
              <w:marTop w:val="0"/>
              <w:marBottom w:val="0"/>
              <w:divBdr>
                <w:top w:val="none" w:sz="0" w:space="0" w:color="auto"/>
                <w:left w:val="none" w:sz="0" w:space="0" w:color="auto"/>
                <w:bottom w:val="none" w:sz="0" w:space="0" w:color="auto"/>
                <w:right w:val="none" w:sz="0" w:space="0" w:color="auto"/>
              </w:divBdr>
              <w:divsChild>
                <w:div w:id="53184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3733">
          <w:marLeft w:val="0"/>
          <w:marRight w:val="0"/>
          <w:marTop w:val="0"/>
          <w:marBottom w:val="0"/>
          <w:divBdr>
            <w:top w:val="none" w:sz="0" w:space="0" w:color="auto"/>
            <w:left w:val="none" w:sz="0" w:space="0" w:color="auto"/>
            <w:bottom w:val="none" w:sz="0" w:space="0" w:color="auto"/>
            <w:right w:val="none" w:sz="0" w:space="0" w:color="auto"/>
          </w:divBdr>
          <w:divsChild>
            <w:div w:id="27025582">
              <w:marLeft w:val="0"/>
              <w:marRight w:val="0"/>
              <w:marTop w:val="0"/>
              <w:marBottom w:val="0"/>
              <w:divBdr>
                <w:top w:val="none" w:sz="0" w:space="0" w:color="auto"/>
                <w:left w:val="none" w:sz="0" w:space="0" w:color="auto"/>
                <w:bottom w:val="none" w:sz="0" w:space="0" w:color="auto"/>
                <w:right w:val="none" w:sz="0" w:space="0" w:color="auto"/>
              </w:divBdr>
              <w:divsChild>
                <w:div w:id="24688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0343">
          <w:marLeft w:val="0"/>
          <w:marRight w:val="0"/>
          <w:marTop w:val="0"/>
          <w:marBottom w:val="0"/>
          <w:divBdr>
            <w:top w:val="none" w:sz="0" w:space="0" w:color="auto"/>
            <w:left w:val="none" w:sz="0" w:space="0" w:color="auto"/>
            <w:bottom w:val="none" w:sz="0" w:space="0" w:color="auto"/>
            <w:right w:val="none" w:sz="0" w:space="0" w:color="auto"/>
          </w:divBdr>
          <w:divsChild>
            <w:div w:id="598607041">
              <w:marLeft w:val="0"/>
              <w:marRight w:val="0"/>
              <w:marTop w:val="0"/>
              <w:marBottom w:val="0"/>
              <w:divBdr>
                <w:top w:val="none" w:sz="0" w:space="0" w:color="auto"/>
                <w:left w:val="none" w:sz="0" w:space="0" w:color="auto"/>
                <w:bottom w:val="none" w:sz="0" w:space="0" w:color="auto"/>
                <w:right w:val="none" w:sz="0" w:space="0" w:color="auto"/>
              </w:divBdr>
              <w:divsChild>
                <w:div w:id="32513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6234">
          <w:marLeft w:val="0"/>
          <w:marRight w:val="0"/>
          <w:marTop w:val="0"/>
          <w:marBottom w:val="0"/>
          <w:divBdr>
            <w:top w:val="none" w:sz="0" w:space="0" w:color="auto"/>
            <w:left w:val="none" w:sz="0" w:space="0" w:color="auto"/>
            <w:bottom w:val="none" w:sz="0" w:space="0" w:color="auto"/>
            <w:right w:val="none" w:sz="0" w:space="0" w:color="auto"/>
          </w:divBdr>
          <w:divsChild>
            <w:div w:id="1862090209">
              <w:marLeft w:val="0"/>
              <w:marRight w:val="0"/>
              <w:marTop w:val="0"/>
              <w:marBottom w:val="0"/>
              <w:divBdr>
                <w:top w:val="none" w:sz="0" w:space="0" w:color="auto"/>
                <w:left w:val="none" w:sz="0" w:space="0" w:color="auto"/>
                <w:bottom w:val="none" w:sz="0" w:space="0" w:color="auto"/>
                <w:right w:val="none" w:sz="0" w:space="0" w:color="auto"/>
              </w:divBdr>
              <w:divsChild>
                <w:div w:id="19813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7658</Words>
  <Characters>43653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Пользователь</cp:lastModifiedBy>
  <cp:revision>7</cp:revision>
  <cp:lastPrinted>2025-05-22T01:54:00Z</cp:lastPrinted>
  <dcterms:created xsi:type="dcterms:W3CDTF">2025-05-21T03:15:00Z</dcterms:created>
  <dcterms:modified xsi:type="dcterms:W3CDTF">2025-05-22T01:57:00Z</dcterms:modified>
</cp:coreProperties>
</file>